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3323B" w14:textId="77777777" w:rsidR="00563C75" w:rsidRPr="00563C75" w:rsidRDefault="00563C75" w:rsidP="00563C75">
      <w:pPr>
        <w:tabs>
          <w:tab w:val="left" w:pos="720"/>
          <w:tab w:val="left" w:pos="2070"/>
          <w:tab w:val="center" w:pos="5400"/>
        </w:tabs>
        <w:spacing w:after="0" w:line="240" w:lineRule="auto"/>
        <w:jc w:val="center"/>
        <w:rPr>
          <w:rFonts w:eastAsia="Times New Roman"/>
          <w:b/>
        </w:rPr>
      </w:pPr>
      <w:bookmarkStart w:id="0" w:name="_GoBack"/>
      <w:bookmarkEnd w:id="0"/>
      <w:r w:rsidRPr="00563C75">
        <w:rPr>
          <w:rFonts w:eastAsia="Times New Roman"/>
          <w:b/>
        </w:rPr>
        <w:t>NON-DISCLOSURE AGREEMENT</w:t>
      </w:r>
    </w:p>
    <w:p w14:paraId="5A7B024F" w14:textId="77777777" w:rsidR="00563C75" w:rsidRPr="00563C75" w:rsidRDefault="00563C75" w:rsidP="00563C75">
      <w:pPr>
        <w:spacing w:before="240" w:after="0" w:line="240" w:lineRule="auto"/>
        <w:jc w:val="center"/>
        <w:rPr>
          <w:rFonts w:eastAsia="Times New Roman"/>
          <w:b/>
        </w:rPr>
      </w:pPr>
      <w:r w:rsidRPr="00563C75">
        <w:rPr>
          <w:rFonts w:eastAsia="Times New Roman"/>
          <w:b/>
        </w:rPr>
        <w:t>Between</w:t>
      </w:r>
    </w:p>
    <w:p w14:paraId="3C147AB9" w14:textId="77777777" w:rsidR="00563C75" w:rsidRPr="00563C75" w:rsidRDefault="00563C75" w:rsidP="00563C75">
      <w:pPr>
        <w:spacing w:before="240" w:after="0" w:line="240" w:lineRule="auto"/>
        <w:jc w:val="center"/>
        <w:rPr>
          <w:rFonts w:eastAsia="Times New Roman"/>
          <w:b/>
        </w:rPr>
      </w:pPr>
      <w:r w:rsidRPr="00563C75">
        <w:rPr>
          <w:rFonts w:eastAsia="Times New Roman"/>
          <w:b/>
        </w:rPr>
        <w:t xml:space="preserve">SOUTHERN CALIFORNIA EDISON COMPANY </w:t>
      </w:r>
    </w:p>
    <w:p w14:paraId="78B4E5DE" w14:textId="77777777" w:rsidR="00563C75" w:rsidRPr="00563C75" w:rsidRDefault="00563C75" w:rsidP="00563C75">
      <w:pPr>
        <w:spacing w:before="240" w:after="0" w:line="240" w:lineRule="auto"/>
        <w:jc w:val="center"/>
        <w:rPr>
          <w:rFonts w:eastAsia="Times New Roman"/>
          <w:b/>
        </w:rPr>
      </w:pPr>
      <w:r w:rsidRPr="00563C75">
        <w:rPr>
          <w:rFonts w:eastAsia="Times New Roman"/>
          <w:b/>
        </w:rPr>
        <w:t>and</w:t>
      </w:r>
    </w:p>
    <w:p w14:paraId="4EE36D9C" w14:textId="77777777" w:rsidR="00563C75" w:rsidRPr="00563C75" w:rsidRDefault="00563C75" w:rsidP="00563C75">
      <w:pPr>
        <w:spacing w:before="240" w:after="0" w:line="240" w:lineRule="auto"/>
        <w:jc w:val="center"/>
        <w:rPr>
          <w:rFonts w:eastAsia="Times New Roman"/>
        </w:rPr>
      </w:pPr>
      <w:r w:rsidRPr="00563C75">
        <w:rPr>
          <w:rFonts w:eastAsia="Times New Roman"/>
          <w:bCs/>
          <w:i/>
          <w:color w:val="0000FF"/>
        </w:rPr>
        <w:t>[Seller]</w:t>
      </w:r>
    </w:p>
    <w:p w14:paraId="05F0CC2C" w14:textId="77777777" w:rsidR="00563C75" w:rsidRPr="00563C75" w:rsidRDefault="00563C75" w:rsidP="00563C75">
      <w:pPr>
        <w:spacing w:after="0" w:line="240" w:lineRule="auto"/>
        <w:jc w:val="center"/>
        <w:rPr>
          <w:rFonts w:eastAsia="Times New Roman"/>
        </w:rPr>
      </w:pPr>
    </w:p>
    <w:p w14:paraId="01D566F1" w14:textId="77777777" w:rsidR="00563C75" w:rsidRPr="00563C75" w:rsidRDefault="00563C75" w:rsidP="00563C75">
      <w:pPr>
        <w:spacing w:after="0" w:line="240" w:lineRule="auto"/>
        <w:jc w:val="both"/>
        <w:rPr>
          <w:rFonts w:eastAsia="Times New Roman"/>
        </w:rPr>
      </w:pPr>
      <w:r w:rsidRPr="00563C75">
        <w:rPr>
          <w:rFonts w:eastAsia="Times New Roman"/>
        </w:rPr>
        <w:t xml:space="preserve">This Non-Disclosure Agreement (“Agreement”) dated as of ______________ (“Effective Date”) is hereby entered into by and between </w:t>
      </w:r>
      <w:r w:rsidRPr="00563C75">
        <w:rPr>
          <w:rFonts w:eastAsia="Times New Roman"/>
          <w:b/>
          <w:bCs/>
          <w:sz w:val="20"/>
        </w:rPr>
        <w:t>SOUTHERN CALIFORNIA EDISON COMPANY</w:t>
      </w:r>
      <w:r w:rsidRPr="00563C75">
        <w:rPr>
          <w:rFonts w:eastAsia="Times New Roman"/>
        </w:rPr>
        <w:t xml:space="preserve"> (“SCE”), a </w:t>
      </w:r>
      <w:smartTag w:uri="urn:schemas-microsoft-com:office:smarttags" w:element="State">
        <w:smartTag w:uri="urn:schemas-microsoft-com:office:smarttags" w:element="place">
          <w:r w:rsidRPr="00563C75">
            <w:rPr>
              <w:rFonts w:eastAsia="Times New Roman"/>
            </w:rPr>
            <w:t>California</w:t>
          </w:r>
        </w:smartTag>
      </w:smartTag>
      <w:r w:rsidRPr="00563C75">
        <w:rPr>
          <w:rFonts w:eastAsia="Times New Roman"/>
        </w:rPr>
        <w:t xml:space="preserve"> corporation, and </w:t>
      </w:r>
      <w:r w:rsidRPr="00563C75">
        <w:rPr>
          <w:rFonts w:eastAsia="Times New Roman"/>
          <w:i/>
          <w:color w:val="0000FF"/>
        </w:rPr>
        <w:t>[Seller]</w:t>
      </w:r>
      <w:r w:rsidRPr="00563C75" w:rsidDel="00CB61F9">
        <w:rPr>
          <w:rFonts w:eastAsia="Times New Roman"/>
        </w:rPr>
        <w:t xml:space="preserve"> </w:t>
      </w:r>
      <w:r w:rsidRPr="00563C75">
        <w:rPr>
          <w:rFonts w:eastAsia="Times New Roman"/>
        </w:rPr>
        <w:t xml:space="preserve">a </w:t>
      </w:r>
      <w:r w:rsidRPr="00563C75">
        <w:rPr>
          <w:rFonts w:eastAsia="Times New Roman"/>
          <w:i/>
          <w:color w:val="0000FF"/>
        </w:rPr>
        <w:t>[Legal Status of Seller]</w:t>
      </w:r>
      <w:r w:rsidRPr="00563C75">
        <w:rPr>
          <w:rFonts w:eastAsia="Times New Roman"/>
          <w:i/>
        </w:rPr>
        <w:t xml:space="preserve"> </w:t>
      </w:r>
      <w:r w:rsidRPr="00563C75">
        <w:rPr>
          <w:rFonts w:eastAsia="Times New Roman"/>
        </w:rPr>
        <w:t>(“Seller”).</w:t>
      </w:r>
    </w:p>
    <w:p w14:paraId="72DACC71" w14:textId="77777777" w:rsidR="00563C75" w:rsidRPr="00563C75" w:rsidRDefault="00563C75" w:rsidP="00563C75">
      <w:pPr>
        <w:spacing w:before="240" w:after="0" w:line="240" w:lineRule="auto"/>
        <w:jc w:val="both"/>
        <w:rPr>
          <w:rFonts w:eastAsia="Times New Roman"/>
        </w:rPr>
      </w:pPr>
      <w:r w:rsidRPr="00563C75">
        <w:rPr>
          <w:rFonts w:eastAsia="Times New Roman"/>
        </w:rPr>
        <w:t>SCE and Seller shall sometimes be referred to in this Agreement individually as a “Party” and jointly as the “Parties.”</w:t>
      </w:r>
    </w:p>
    <w:p w14:paraId="4EE2014A" w14:textId="77777777" w:rsidR="00563C75" w:rsidRPr="00563C75" w:rsidRDefault="00563C75" w:rsidP="00563C75">
      <w:pPr>
        <w:spacing w:before="480" w:after="0" w:line="240" w:lineRule="auto"/>
        <w:ind w:firstLine="720"/>
        <w:jc w:val="center"/>
        <w:rPr>
          <w:rFonts w:eastAsia="Times New Roman"/>
          <w:u w:val="single"/>
        </w:rPr>
      </w:pPr>
      <w:r w:rsidRPr="00563C75">
        <w:rPr>
          <w:rFonts w:eastAsia="Times New Roman"/>
          <w:u w:val="single"/>
        </w:rPr>
        <w:t>RECITALS</w:t>
      </w:r>
    </w:p>
    <w:p w14:paraId="4F585690" w14:textId="283DA535" w:rsidR="00563C75" w:rsidRDefault="00563C75" w:rsidP="00563C75">
      <w:pPr>
        <w:pStyle w:val="ListParagraph"/>
        <w:numPr>
          <w:ilvl w:val="0"/>
          <w:numId w:val="2"/>
        </w:numPr>
        <w:spacing w:before="240" w:after="0" w:line="240" w:lineRule="auto"/>
        <w:jc w:val="both"/>
        <w:rPr>
          <w:sz w:val="20"/>
          <w:szCs w:val="20"/>
        </w:rPr>
      </w:pPr>
      <w:r w:rsidRPr="00563C75">
        <w:t xml:space="preserve">SCE may from time to time issue </w:t>
      </w:r>
      <w:r w:rsidR="00F67447">
        <w:t xml:space="preserve">a </w:t>
      </w:r>
      <w:r w:rsidRPr="00563C75">
        <w:t xml:space="preserve">request for offers (“RFO”) </w:t>
      </w:r>
      <w:r>
        <w:t xml:space="preserve">or request for proposals (“RFP”) </w:t>
      </w:r>
      <w:r w:rsidRPr="00563C75">
        <w:t xml:space="preserve">seeking proposals from potential sellers to sell to SCE Potential Products (as defined below).  SCE may also from time to time issue </w:t>
      </w:r>
      <w:r w:rsidR="00F67447">
        <w:t xml:space="preserve">a </w:t>
      </w:r>
      <w:r w:rsidRPr="00563C75">
        <w:t xml:space="preserve">request for bids </w:t>
      </w:r>
      <w:r w:rsidRPr="00C83E94">
        <w:t xml:space="preserve">(“RFB”) seeking bids from potential buyers to buy Potential Products </w:t>
      </w:r>
      <w:r w:rsidRPr="00C83E94">
        <w:rPr>
          <w:rFonts w:eastAsia="Times New Roman"/>
        </w:rPr>
        <w:t>from</w:t>
      </w:r>
      <w:r w:rsidRPr="00C83E94">
        <w:t xml:space="preserve"> SCE (the </w:t>
      </w:r>
      <w:r w:rsidRPr="00002169">
        <w:t xml:space="preserve">RFO, RFP and RFB shall be collectively referred to as “Solicitation”).  </w:t>
      </w:r>
      <w:r w:rsidR="004B73E2" w:rsidRPr="00002169">
        <w:t>In addition, Seller may from time to time make</w:t>
      </w:r>
      <w:r w:rsidR="00C83E94" w:rsidRPr="00002169">
        <w:t xml:space="preserve"> offers to </w:t>
      </w:r>
      <w:r w:rsidR="00C83E94">
        <w:t xml:space="preserve">sell to </w:t>
      </w:r>
      <w:r w:rsidR="00C83E94" w:rsidRPr="00C83E94">
        <w:t xml:space="preserve">SCE </w:t>
      </w:r>
      <w:r w:rsidR="00C83E94">
        <w:t xml:space="preserve">Potential Products </w:t>
      </w:r>
      <w:r w:rsidR="00C83E94" w:rsidRPr="00C83E94">
        <w:t>not in connection with a Solicitation</w:t>
      </w:r>
      <w:r w:rsidR="004B73E2" w:rsidRPr="00C83E94">
        <w:t xml:space="preserve"> (each, a “Bilateral</w:t>
      </w:r>
      <w:r w:rsidR="004B73E2">
        <w:t xml:space="preserve"> Offer”)</w:t>
      </w:r>
      <w:r w:rsidR="00C83E94">
        <w:t>.</w:t>
      </w:r>
      <w:r w:rsidR="004B73E2">
        <w:t xml:space="preserve"> </w:t>
      </w:r>
      <w:r w:rsidRPr="00563C75">
        <w:t xml:space="preserve">The Parties seek to create a single universal confidentiality agreement that will be applicable to </w:t>
      </w:r>
      <w:r>
        <w:t xml:space="preserve">all </w:t>
      </w:r>
      <w:r w:rsidRPr="00563C75">
        <w:t xml:space="preserve">future Solicitations </w:t>
      </w:r>
      <w:r w:rsidR="004B73E2">
        <w:t>and Bilateral Offers</w:t>
      </w:r>
      <w:r w:rsidRPr="00563C75">
        <w:t>.</w:t>
      </w:r>
      <w:r w:rsidRPr="00563C75">
        <w:rPr>
          <w:sz w:val="20"/>
          <w:szCs w:val="20"/>
        </w:rPr>
        <w:t xml:space="preserve">  </w:t>
      </w:r>
    </w:p>
    <w:p w14:paraId="0AFDB49F" w14:textId="77777777" w:rsidR="00563C75" w:rsidRPr="00563C75" w:rsidRDefault="00563C75" w:rsidP="00563C75">
      <w:pPr>
        <w:pStyle w:val="ListParagraph"/>
        <w:spacing w:before="240" w:after="0" w:line="240" w:lineRule="auto"/>
        <w:ind w:left="1080"/>
        <w:jc w:val="both"/>
        <w:rPr>
          <w:sz w:val="20"/>
          <w:szCs w:val="20"/>
        </w:rPr>
      </w:pPr>
    </w:p>
    <w:p w14:paraId="4206F73A" w14:textId="77777777" w:rsidR="00563C75" w:rsidRDefault="00563C75" w:rsidP="00563C75">
      <w:pPr>
        <w:pStyle w:val="ListParagraph"/>
        <w:numPr>
          <w:ilvl w:val="0"/>
          <w:numId w:val="2"/>
        </w:numPr>
        <w:spacing w:before="240" w:after="0" w:line="240" w:lineRule="auto"/>
        <w:jc w:val="both"/>
      </w:pPr>
      <w:r w:rsidRPr="00563C75">
        <w:t>In response to a Solicitation</w:t>
      </w:r>
      <w:r w:rsidR="004B73E2">
        <w:t xml:space="preserve"> or Bilateral Offer</w:t>
      </w:r>
      <w:r w:rsidRPr="00563C75">
        <w:t xml:space="preserve">, </w:t>
      </w:r>
      <w:r>
        <w:t>Seller</w:t>
      </w:r>
      <w:r w:rsidRPr="00563C75">
        <w:t xml:space="preserve"> and SCE would like to negotiate a potential agreement (“Potential Agreement”) for the sale or purchase of the Potential Products (the “Negotiations”).</w:t>
      </w:r>
    </w:p>
    <w:p w14:paraId="20474024" w14:textId="77777777" w:rsidR="00563C75" w:rsidRDefault="00563C75" w:rsidP="00563C75">
      <w:pPr>
        <w:pStyle w:val="ListParagraph"/>
      </w:pPr>
    </w:p>
    <w:p w14:paraId="68747746" w14:textId="77777777" w:rsidR="00563C75" w:rsidRDefault="00563C75" w:rsidP="00563C75">
      <w:pPr>
        <w:pStyle w:val="ListParagraph"/>
        <w:numPr>
          <w:ilvl w:val="0"/>
          <w:numId w:val="2"/>
        </w:numPr>
        <w:spacing w:before="240" w:after="0" w:line="240" w:lineRule="auto"/>
        <w:jc w:val="both"/>
      </w:pPr>
      <w:r w:rsidRPr="00563C75">
        <w:t>Each of the Parties desires that any Confidential Information (as defined below) that may be provided by it or on its behalf to the other Party or its respective Representatives (as defined below) will be kept confidential by such other Party and its Representatives.</w:t>
      </w:r>
    </w:p>
    <w:p w14:paraId="57109C3C" w14:textId="77777777" w:rsidR="00563C75" w:rsidRDefault="00563C75" w:rsidP="00563C75">
      <w:pPr>
        <w:pStyle w:val="ListParagraph"/>
      </w:pPr>
    </w:p>
    <w:p w14:paraId="3346818A" w14:textId="5FF79BCC" w:rsidR="00563C75" w:rsidRPr="00563C75" w:rsidRDefault="00563C75" w:rsidP="00563C75">
      <w:pPr>
        <w:pStyle w:val="ListParagraph"/>
        <w:numPr>
          <w:ilvl w:val="0"/>
          <w:numId w:val="2"/>
        </w:numPr>
        <w:spacing w:before="240" w:after="0" w:line="240" w:lineRule="auto"/>
        <w:jc w:val="both"/>
      </w:pPr>
      <w:r w:rsidRPr="00563C75">
        <w:t>It is the Parties</w:t>
      </w:r>
      <w:r w:rsidR="00F67447">
        <w:t>’</w:t>
      </w:r>
      <w:r w:rsidRPr="00563C75">
        <w:t xml:space="preserve"> desire to have this Agreement be applicable to all future Solicitations issued by SCE for Potential Products in which the </w:t>
      </w:r>
      <w:r w:rsidR="004B73E2">
        <w:t>Seller</w:t>
      </w:r>
      <w:r w:rsidRPr="00563C75">
        <w:t xml:space="preserve"> may participate</w:t>
      </w:r>
      <w:r w:rsidR="004B73E2">
        <w:t xml:space="preserve"> and to all future Bilateral Offers</w:t>
      </w:r>
      <w:r w:rsidRPr="00563C75">
        <w:t xml:space="preserve">.  </w:t>
      </w:r>
    </w:p>
    <w:p w14:paraId="32E45982" w14:textId="77777777" w:rsidR="00563C75" w:rsidRPr="00563C75" w:rsidRDefault="00563C75" w:rsidP="00563C75">
      <w:pPr>
        <w:spacing w:before="240" w:after="0" w:line="240" w:lineRule="auto"/>
        <w:ind w:left="720" w:hanging="720"/>
        <w:jc w:val="center"/>
        <w:rPr>
          <w:rFonts w:eastAsia="Times New Roman"/>
          <w:u w:val="single"/>
        </w:rPr>
      </w:pPr>
      <w:r w:rsidRPr="00563C75">
        <w:rPr>
          <w:rFonts w:eastAsia="Times New Roman"/>
          <w:u w:val="single"/>
        </w:rPr>
        <w:t>AGREEMENT</w:t>
      </w:r>
    </w:p>
    <w:p w14:paraId="7D4AA9EA" w14:textId="77777777" w:rsidR="00563C75" w:rsidRPr="00563C75" w:rsidRDefault="00563C75" w:rsidP="00563C75">
      <w:pPr>
        <w:spacing w:before="360" w:after="0" w:line="240" w:lineRule="auto"/>
        <w:rPr>
          <w:rFonts w:eastAsia="Times New Roman"/>
        </w:rPr>
      </w:pPr>
      <w:smartTag w:uri="urn:schemas-microsoft-com:office:smarttags" w:element="stockticker">
        <w:r w:rsidRPr="00563C75">
          <w:rPr>
            <w:rFonts w:eastAsia="Times New Roman"/>
          </w:rPr>
          <w:t>NOW</w:t>
        </w:r>
      </w:smartTag>
      <w:r w:rsidRPr="00563C75">
        <w:rPr>
          <w:rFonts w:eastAsia="Times New Roman"/>
        </w:rPr>
        <w:t>, THEREFORE, the Parties agree as follows:</w:t>
      </w:r>
    </w:p>
    <w:p w14:paraId="3465601B" w14:textId="77777777" w:rsidR="00563C75" w:rsidRPr="00563C75" w:rsidRDefault="00563C75" w:rsidP="000A79D5">
      <w:pPr>
        <w:pStyle w:val="ListParagraph"/>
        <w:numPr>
          <w:ilvl w:val="0"/>
          <w:numId w:val="3"/>
        </w:numPr>
        <w:spacing w:before="240" w:after="0" w:line="240" w:lineRule="auto"/>
        <w:ind w:left="720"/>
        <w:jc w:val="both"/>
        <w:rPr>
          <w:rFonts w:eastAsia="Times New Roman"/>
        </w:rPr>
      </w:pPr>
      <w:r w:rsidRPr="00563C75">
        <w:rPr>
          <w:rFonts w:eastAsia="Times New Roman"/>
          <w:u w:val="single"/>
        </w:rPr>
        <w:lastRenderedPageBreak/>
        <w:t>Certain Defined Terms</w:t>
      </w:r>
      <w:r>
        <w:rPr>
          <w:rFonts w:eastAsia="Times New Roman"/>
        </w:rPr>
        <w:t>.</w:t>
      </w:r>
      <w:r w:rsidRPr="00563C75">
        <w:rPr>
          <w:sz w:val="20"/>
          <w:szCs w:val="20"/>
        </w:rPr>
        <w:t xml:space="preserve"> </w:t>
      </w:r>
      <w:r w:rsidRPr="00563C75">
        <w:t>For purposes of this Agreement, the following terms shall have the following meanings:</w:t>
      </w:r>
    </w:p>
    <w:p w14:paraId="3024CD71" w14:textId="77777777" w:rsidR="00D52CA5" w:rsidRDefault="00D52CA5" w:rsidP="000A79D5">
      <w:pPr>
        <w:pStyle w:val="BodyTextIndent2"/>
        <w:numPr>
          <w:ilvl w:val="0"/>
          <w:numId w:val="5"/>
        </w:numPr>
        <w:spacing w:before="120" w:after="0" w:line="240" w:lineRule="auto"/>
        <w:ind w:left="1440"/>
        <w:jc w:val="both"/>
      </w:pPr>
      <w:r>
        <w:t xml:space="preserve">“Confidential Information” </w:t>
      </w:r>
      <w:r w:rsidR="00563C75" w:rsidRPr="00563C75">
        <w:t xml:space="preserve"> </w:t>
      </w:r>
      <w:r>
        <w:t xml:space="preserve">means (i) all Review Material, (ii) the fact that Seller has submitted </w:t>
      </w:r>
      <w:r w:rsidR="004B73E2">
        <w:t xml:space="preserve">a Bilateral Offer or </w:t>
      </w:r>
      <w:r>
        <w:t>an offer, proposal or bid in a Solicitation, (iii) the fact that the Parties are evaluating, discussing, or negotiating a Potential Agreement, or have done so, (iv) the terms, conditions, or other facts with respect to any Potential Agreement (including commercial terms related thereto) except as otherwise provided for in a resulting agreement, and, if applicable (v) the fact that SCE has short-listed Seller’s offer, proposal or bid in a Solicitation</w:t>
      </w:r>
      <w:r w:rsidR="004B73E2">
        <w:t xml:space="preserve"> or is considering a Bilateral Offer</w:t>
      </w:r>
      <w:r>
        <w:t>.</w:t>
      </w:r>
    </w:p>
    <w:p w14:paraId="0EEA3588" w14:textId="77777777" w:rsidR="00563C75" w:rsidRPr="00563C75" w:rsidRDefault="00563C75" w:rsidP="000A79D5">
      <w:pPr>
        <w:pStyle w:val="BodyTextIndent2"/>
        <w:numPr>
          <w:ilvl w:val="0"/>
          <w:numId w:val="5"/>
        </w:numPr>
        <w:spacing w:before="120" w:after="0" w:line="240" w:lineRule="auto"/>
        <w:ind w:left="1440"/>
        <w:jc w:val="both"/>
      </w:pPr>
      <w:r w:rsidRPr="00563C75">
        <w:t>“Potential Products” means (i) physical electric energy or capacity</w:t>
      </w:r>
      <w:r>
        <w:t>, including renewable energy</w:t>
      </w:r>
      <w:r w:rsidRPr="00563C75">
        <w:t xml:space="preserve">; (ii) physical natural gas; (iii) financial derivative products related thereto; or </w:t>
      </w:r>
      <w:r>
        <w:t xml:space="preserve">(iv) </w:t>
      </w:r>
      <w:r w:rsidR="006C1781">
        <w:t xml:space="preserve">other </w:t>
      </w:r>
      <w:r w:rsidR="00694FCF">
        <w:t xml:space="preserve">products </w:t>
      </w:r>
      <w:r w:rsidR="006C1781">
        <w:t xml:space="preserve">as </w:t>
      </w:r>
      <w:r w:rsidR="00694FCF">
        <w:t xml:space="preserve">specifically referenced in the Participant Instructions </w:t>
      </w:r>
      <w:r w:rsidR="00F67447">
        <w:t xml:space="preserve">or other instructional document </w:t>
      </w:r>
      <w:r w:rsidR="00694FCF">
        <w:t xml:space="preserve">for </w:t>
      </w:r>
      <w:r w:rsidR="00F67447">
        <w:t>the respective Solicitation</w:t>
      </w:r>
      <w:r w:rsidRPr="00563C75">
        <w:t xml:space="preserve">.  </w:t>
      </w:r>
    </w:p>
    <w:p w14:paraId="4A144ED7" w14:textId="3A90ACD8" w:rsidR="00563C75" w:rsidRPr="00563C75" w:rsidRDefault="004B73E2" w:rsidP="000A79D5">
      <w:pPr>
        <w:pStyle w:val="BodyTextIndent2"/>
        <w:numPr>
          <w:ilvl w:val="0"/>
          <w:numId w:val="5"/>
        </w:numPr>
        <w:spacing w:before="120" w:after="0" w:line="240" w:lineRule="auto"/>
        <w:ind w:left="1440"/>
        <w:jc w:val="both"/>
      </w:pPr>
      <w:r>
        <w:t>“</w:t>
      </w:r>
      <w:r w:rsidR="00563C75" w:rsidRPr="00563C75">
        <w:t>Representatives</w:t>
      </w:r>
      <w:r>
        <w:t>”</w:t>
      </w:r>
      <w:r w:rsidR="00563C75" w:rsidRPr="00563C75">
        <w:t xml:space="preserve"> means the officers, directors, employees, legal counsel, accountants, lenders, advisors, or ratings agencies and other agents of a Party utilized in connection with a Solicitation, </w:t>
      </w:r>
      <w:r>
        <w:t xml:space="preserve">a Bilateral Offer, </w:t>
      </w:r>
      <w:r w:rsidR="00563C75" w:rsidRPr="00563C75">
        <w:t>a Potential Agreement, or Negotiations, and in the case of SCE, includes an Independent Evaluator (as such term is used in California Public Utilities Commission (“CPUC”) Decision (“D.”) 04-012-048 or such successor decision at the time the Solicitation is issued</w:t>
      </w:r>
      <w:r w:rsidR="005F7806">
        <w:t xml:space="preserve"> or a Bilateral Offer is made</w:t>
      </w:r>
      <w:r w:rsidR="00563C75" w:rsidRPr="00563C75">
        <w:t xml:space="preserve">) (the “Independent Evaluator”).  </w:t>
      </w:r>
    </w:p>
    <w:p w14:paraId="08215CEF" w14:textId="1E2FE1A2" w:rsidR="00563C75" w:rsidRPr="00002169" w:rsidRDefault="00563C75" w:rsidP="000A79D5">
      <w:pPr>
        <w:pStyle w:val="BodyTextIndent2"/>
        <w:numPr>
          <w:ilvl w:val="0"/>
          <w:numId w:val="5"/>
        </w:numPr>
        <w:spacing w:before="120" w:after="0" w:line="240" w:lineRule="auto"/>
        <w:ind w:left="1440"/>
        <w:jc w:val="both"/>
      </w:pPr>
      <w:r w:rsidRPr="00563C75">
        <w:t>“Review Material” means any and all written</w:t>
      </w:r>
      <w:r w:rsidR="00D52CA5">
        <w:t xml:space="preserve"> (including electronic communications)</w:t>
      </w:r>
      <w:r w:rsidRPr="00563C75">
        <w:t>, orally conveyed or recorded information, data, analyses, documents, and materials furnished or made available by a Party or its Representatives to the other Party or its Representatives in connection with a Solicitation</w:t>
      </w:r>
      <w:r w:rsidR="004B73E2">
        <w:t>, a Bilateral Offer</w:t>
      </w:r>
      <w:r w:rsidRPr="00563C75">
        <w:t xml:space="preserve"> or Negotiations, and any and all analyses, compilations, studies, documents, or other material prepared by </w:t>
      </w:r>
      <w:r w:rsidRPr="00C83E94">
        <w:t>the receiving Party or its Representatives to the extent containing or based upon such information, data, analyses, documents, and materials,</w:t>
      </w:r>
      <w:r w:rsidRPr="00002169">
        <w:t xml:space="preserve"> but does not include information, data, analyses, documents, and materials that (i) are when furnished, or thereafter become, available to the public other than as a result of a disclosure by the receiving Party or its Representatives, or (ii) are already in the possession of or become available to the receiving Party or its Representatives on a non-confidential basis from a source other than the disclosing Party or its Representatives, provided that, to the best knowledge of the receiving Party or its Representatives, as the case may be, such source is not and was not bound by an obligation of confidentiality to the disclosing Party or its Representatives, or (iii) the receiving Party or its Representatives can demonstrate has been independently developed without a violation of this Agreement.</w:t>
      </w:r>
    </w:p>
    <w:p w14:paraId="02F6F39A" w14:textId="77777777" w:rsidR="00563C75" w:rsidRPr="00563C75" w:rsidRDefault="00563C75" w:rsidP="00D52CA5">
      <w:pPr>
        <w:spacing w:before="240" w:after="0" w:line="240" w:lineRule="auto"/>
        <w:ind w:left="720" w:hanging="720"/>
        <w:jc w:val="both"/>
        <w:rPr>
          <w:rFonts w:eastAsia="Times New Roman"/>
        </w:rPr>
      </w:pPr>
      <w:r w:rsidRPr="00002169">
        <w:rPr>
          <w:rFonts w:eastAsia="Times New Roman"/>
        </w:rPr>
        <w:t>2.</w:t>
      </w:r>
      <w:r w:rsidRPr="00002169">
        <w:rPr>
          <w:rFonts w:eastAsia="Times New Roman"/>
        </w:rPr>
        <w:tab/>
      </w:r>
      <w:r w:rsidR="00D52CA5" w:rsidRPr="00002169">
        <w:rPr>
          <w:rFonts w:eastAsia="Times New Roman"/>
          <w:u w:val="single"/>
        </w:rPr>
        <w:t>Confidentiality Obligations</w:t>
      </w:r>
      <w:r w:rsidR="00D52CA5" w:rsidRPr="00002169">
        <w:rPr>
          <w:rFonts w:eastAsia="Times New Roman"/>
        </w:rPr>
        <w:t xml:space="preserve">.  </w:t>
      </w:r>
      <w:r w:rsidRPr="00002169">
        <w:rPr>
          <w:rFonts w:eastAsia="Times New Roman"/>
        </w:rPr>
        <w:t xml:space="preserve">Each Party </w:t>
      </w:r>
      <w:r w:rsidR="00D52CA5" w:rsidRPr="00002169">
        <w:rPr>
          <w:rFonts w:eastAsia="Times New Roman"/>
        </w:rPr>
        <w:t>shall, and cause its Representatives</w:t>
      </w:r>
      <w:r w:rsidRPr="00563C75">
        <w:rPr>
          <w:rFonts w:eastAsia="Times New Roman"/>
        </w:rPr>
        <w:t xml:space="preserve"> to</w:t>
      </w:r>
      <w:r w:rsidR="00D52CA5">
        <w:rPr>
          <w:rFonts w:eastAsia="Times New Roman"/>
        </w:rPr>
        <w:t>,</w:t>
      </w:r>
      <w:r w:rsidRPr="00563C75">
        <w:rPr>
          <w:rFonts w:eastAsia="Times New Roman"/>
        </w:rPr>
        <w:t xml:space="preserve"> treat Confidential Information as confidential with respect to third parties and shall not disclose Confidential Information except as specifically authorized herein or as specifically agreed to by each Party in writing.</w:t>
      </w:r>
      <w:r w:rsidR="00D52CA5">
        <w:rPr>
          <w:rFonts w:eastAsia="Times New Roman"/>
        </w:rPr>
        <w:t xml:space="preserve">  All Confidential Information shall be used solely for the purpose of evaluating a Potential Agreement and not for any other purpose.  </w:t>
      </w:r>
      <w:r w:rsidRPr="00563C75">
        <w:rPr>
          <w:rFonts w:eastAsia="Times New Roman"/>
        </w:rPr>
        <w:t xml:space="preserve">Accordingly, </w:t>
      </w:r>
      <w:r w:rsidRPr="00563C75">
        <w:rPr>
          <w:rFonts w:eastAsia="Times New Roman"/>
        </w:rPr>
        <w:lastRenderedPageBreak/>
        <w:t xml:space="preserve">each Party must take all necessary precautions and implement all requisite procedures and practices to protect Confidential Information provided by the other Party. Each Party may disclose Confidential Information only to its employees, directors, advisors, attorneys, consultants or accountants who have a strict need to know solely for the purpose of directly assisting such disclosing Party in evaluating the </w:t>
      </w:r>
      <w:r w:rsidR="00910B72">
        <w:rPr>
          <w:rFonts w:eastAsia="Times New Roman"/>
        </w:rPr>
        <w:t>Potential Agreement</w:t>
      </w:r>
      <w:r w:rsidRPr="00563C75">
        <w:rPr>
          <w:rFonts w:eastAsia="Times New Roman"/>
        </w:rPr>
        <w:t xml:space="preserve"> (“Permitted Disclosee”), or in subsequent discussions or negotiations regarding the </w:t>
      </w:r>
      <w:r w:rsidR="00910B72">
        <w:rPr>
          <w:rFonts w:eastAsia="Times New Roman"/>
        </w:rPr>
        <w:t>Potential Agreement</w:t>
      </w:r>
      <w:r w:rsidRPr="00563C75">
        <w:rPr>
          <w:rFonts w:eastAsia="Times New Roman"/>
        </w:rPr>
        <w:t xml:space="preserve"> and </w:t>
      </w:r>
      <w:r w:rsidRPr="00563C75">
        <w:rPr>
          <w:rFonts w:eastAsia="Times New Roman"/>
          <w:color w:val="000000"/>
        </w:rPr>
        <w:t>so long as such disclosing Party advises each Permitted Disclosee of the confidential nature of the Confidential Information and uses reasonable efforts</w:t>
      </w:r>
      <w:r w:rsidRPr="00563C75">
        <w:rPr>
          <w:rFonts w:eastAsia="Times New Roman"/>
        </w:rPr>
        <w:t xml:space="preserve"> to </w:t>
      </w:r>
      <w:r w:rsidRPr="00563C75">
        <w:rPr>
          <w:rFonts w:eastAsia="Times New Roman"/>
          <w:color w:val="000000"/>
        </w:rPr>
        <w:t>prevent or limit the disclosure of Confidential Information</w:t>
      </w:r>
      <w:r w:rsidRPr="00563C75" w:rsidDel="00413A0F">
        <w:rPr>
          <w:rFonts w:eastAsia="Times New Roman"/>
        </w:rPr>
        <w:t xml:space="preserve"> </w:t>
      </w:r>
      <w:r w:rsidRPr="00563C75">
        <w:rPr>
          <w:rFonts w:eastAsia="Times New Roman"/>
        </w:rPr>
        <w:t xml:space="preserve">by such Permitted Disclosee. In addition, </w:t>
      </w:r>
      <w:r w:rsidR="00910B72">
        <w:rPr>
          <w:rFonts w:eastAsia="Times New Roman"/>
        </w:rPr>
        <w:t>to the extent that an</w:t>
      </w:r>
      <w:r w:rsidRPr="00563C75">
        <w:rPr>
          <w:rFonts w:eastAsia="Times New Roman"/>
        </w:rPr>
        <w:t xml:space="preserve"> Independent Evaluator</w:t>
      </w:r>
      <w:r w:rsidR="00910B72">
        <w:rPr>
          <w:rFonts w:eastAsia="Times New Roman"/>
        </w:rPr>
        <w:t xml:space="preserve"> is engaged by SCE to monitor and participate in the Solicitation </w:t>
      </w:r>
      <w:r w:rsidR="00482053">
        <w:rPr>
          <w:rFonts w:eastAsia="Times New Roman"/>
        </w:rPr>
        <w:t xml:space="preserve">or Bilateral Offer </w:t>
      </w:r>
      <w:r w:rsidR="00910B72">
        <w:rPr>
          <w:rFonts w:eastAsia="Times New Roman"/>
        </w:rPr>
        <w:t xml:space="preserve">process, such Independent Evaluate shall be deemed to be </w:t>
      </w:r>
      <w:r w:rsidRPr="00563C75">
        <w:rPr>
          <w:rFonts w:eastAsia="Times New Roman"/>
        </w:rPr>
        <w:t xml:space="preserve">a Permitted Disclosee. </w:t>
      </w:r>
    </w:p>
    <w:p w14:paraId="56EC05F4" w14:textId="77777777" w:rsidR="00910B72" w:rsidRDefault="00563C75" w:rsidP="00563C75">
      <w:pPr>
        <w:spacing w:before="240" w:after="0" w:line="240" w:lineRule="auto"/>
        <w:ind w:left="720" w:hanging="720"/>
        <w:jc w:val="both"/>
        <w:rPr>
          <w:rFonts w:eastAsia="Times New Roman"/>
        </w:rPr>
      </w:pPr>
      <w:r w:rsidRPr="00563C75">
        <w:rPr>
          <w:rFonts w:eastAsia="Times New Roman"/>
        </w:rPr>
        <w:t>3.</w:t>
      </w:r>
      <w:r w:rsidRPr="00563C75">
        <w:rPr>
          <w:rFonts w:eastAsia="Times New Roman"/>
        </w:rPr>
        <w:tab/>
      </w:r>
      <w:r w:rsidR="00910B72" w:rsidRPr="00910B72">
        <w:rPr>
          <w:rFonts w:eastAsia="Times New Roman"/>
          <w:u w:val="single"/>
        </w:rPr>
        <w:t>Permitted Disclosures</w:t>
      </w:r>
      <w:r w:rsidR="00910B72">
        <w:rPr>
          <w:rFonts w:eastAsia="Times New Roman"/>
        </w:rPr>
        <w:t xml:space="preserve">.  </w:t>
      </w:r>
    </w:p>
    <w:p w14:paraId="37AD4586" w14:textId="77777777" w:rsidR="00563C75" w:rsidRPr="005F7806" w:rsidRDefault="00563C75" w:rsidP="00437E1E">
      <w:pPr>
        <w:pStyle w:val="BodyTextIndent2"/>
        <w:numPr>
          <w:ilvl w:val="0"/>
          <w:numId w:val="6"/>
        </w:numPr>
        <w:spacing w:before="120" w:after="0" w:line="240" w:lineRule="auto"/>
        <w:ind w:left="1260" w:hanging="630"/>
        <w:jc w:val="both"/>
        <w:rPr>
          <w:rFonts w:eastAsia="Times New Roman"/>
        </w:rPr>
      </w:pPr>
      <w:r w:rsidRPr="00563C75">
        <w:rPr>
          <w:rFonts w:eastAsia="Times New Roman"/>
        </w:rPr>
        <w:t xml:space="preserve">Each Party may disclose Confidential Information to the Independent Evaluator, and each Party and the Independent Evaluator may also disclose Confidential Information </w:t>
      </w:r>
      <w:r w:rsidRPr="005F7806">
        <w:rPr>
          <w:rFonts w:eastAsia="Times New Roman"/>
        </w:rPr>
        <w:t xml:space="preserve">to the following entities and their staff and divisions thereof in furtherance of the </w:t>
      </w:r>
      <w:r w:rsidR="00910B72" w:rsidRPr="005F7806">
        <w:rPr>
          <w:rFonts w:eastAsia="Times New Roman"/>
        </w:rPr>
        <w:t>Solicitation</w:t>
      </w:r>
      <w:r w:rsidR="005F7806" w:rsidRPr="005F7806">
        <w:rPr>
          <w:rFonts w:eastAsia="Times New Roman"/>
        </w:rPr>
        <w:t xml:space="preserve"> or Bilateral Offer</w:t>
      </w:r>
      <w:r w:rsidRPr="005F7806">
        <w:rPr>
          <w:rFonts w:eastAsia="Times New Roman"/>
        </w:rPr>
        <w:t xml:space="preserve">: (i) </w:t>
      </w:r>
      <w:r w:rsidR="00910B72" w:rsidRPr="005F7806">
        <w:rPr>
          <w:rFonts w:eastAsia="Times New Roman"/>
        </w:rPr>
        <w:t xml:space="preserve">any duly </w:t>
      </w:r>
      <w:r w:rsidR="00910B72" w:rsidRPr="005F7806">
        <w:t>authorized</w:t>
      </w:r>
      <w:r w:rsidR="00910B72" w:rsidRPr="005F7806">
        <w:rPr>
          <w:rFonts w:eastAsia="Times New Roman"/>
        </w:rPr>
        <w:t xml:space="preserve"> regulatory or governmental agency or entity, including </w:t>
      </w:r>
      <w:r w:rsidRPr="00C06B78">
        <w:rPr>
          <w:rFonts w:eastAsia="Times New Roman"/>
        </w:rPr>
        <w:t xml:space="preserve">the California Public </w:t>
      </w:r>
      <w:r w:rsidR="00910B72" w:rsidRPr="00C06B78">
        <w:rPr>
          <w:rFonts w:eastAsia="Times New Roman"/>
        </w:rPr>
        <w:t>Utilities Commission (“CPUC”) and all divisions thereof, California Energy Commission (“CEC”), and Federal Energy Regulatory Committee (“FERC”);</w:t>
      </w:r>
      <w:r w:rsidRPr="00002169">
        <w:rPr>
          <w:rFonts w:eastAsia="Times New Roman"/>
        </w:rPr>
        <w:t xml:space="preserve"> and (ii) participants of the Procurement Review Group established pursuant to D.02-08-071 and D.03-06-071 (“PRG”)</w:t>
      </w:r>
      <w:r w:rsidR="00910B72" w:rsidRPr="00002169">
        <w:rPr>
          <w:rFonts w:eastAsia="Times New Roman"/>
        </w:rPr>
        <w:t>, and (iii) the California Independent System Operator (“CAISO”)</w:t>
      </w:r>
      <w:r w:rsidRPr="00002169">
        <w:rPr>
          <w:rFonts w:eastAsia="Times New Roman"/>
        </w:rPr>
        <w:t xml:space="preserve">; </w:t>
      </w:r>
      <w:r w:rsidRPr="00002169">
        <w:rPr>
          <w:rFonts w:eastAsia="Times New Roman"/>
          <w:i/>
        </w:rPr>
        <w:t>provided</w:t>
      </w:r>
      <w:r w:rsidRPr="00002169">
        <w:rPr>
          <w:rFonts w:eastAsia="Times New Roman"/>
        </w:rPr>
        <w:t xml:space="preserve">, and notwithstanding any other provision in this Agreement, Seller may only disclose to such entities Confidential Information that is information on the bid and negotiation process of the </w:t>
      </w:r>
      <w:r w:rsidR="00910B72" w:rsidRPr="00002169">
        <w:rPr>
          <w:rFonts w:eastAsia="Times New Roman"/>
        </w:rPr>
        <w:t>Solicitation</w:t>
      </w:r>
      <w:r w:rsidR="005F7806" w:rsidRPr="005F7806">
        <w:rPr>
          <w:rFonts w:eastAsia="Times New Roman"/>
        </w:rPr>
        <w:t xml:space="preserve"> or Bilateral Offer</w:t>
      </w:r>
      <w:r w:rsidRPr="005F7806">
        <w:rPr>
          <w:rFonts w:eastAsia="Times New Roman"/>
        </w:rPr>
        <w:t xml:space="preserve">.  </w:t>
      </w:r>
      <w:r w:rsidR="00910B72" w:rsidRPr="005F7806">
        <w:rPr>
          <w:rFonts w:eastAsia="Times New Roman"/>
        </w:rPr>
        <w:t xml:space="preserve">  </w:t>
      </w:r>
    </w:p>
    <w:p w14:paraId="0D50F508" w14:textId="4C77EE41" w:rsidR="00563C75" w:rsidRPr="00437E1E" w:rsidRDefault="00563C75" w:rsidP="00437E1E">
      <w:pPr>
        <w:pStyle w:val="BodyTextIndent2"/>
        <w:numPr>
          <w:ilvl w:val="0"/>
          <w:numId w:val="6"/>
        </w:numPr>
        <w:spacing w:before="120" w:after="0" w:line="240" w:lineRule="auto"/>
        <w:ind w:left="1260" w:hanging="630"/>
        <w:jc w:val="both"/>
        <w:rPr>
          <w:rFonts w:eastAsia="Times New Roman"/>
        </w:rPr>
      </w:pPr>
      <w:r w:rsidRPr="00C06B78">
        <w:rPr>
          <w:rFonts w:eastAsia="Times New Roman"/>
        </w:rPr>
        <w:t>Each Party will seek confidential</w:t>
      </w:r>
      <w:r w:rsidRPr="00563C75">
        <w:rPr>
          <w:rFonts w:eastAsia="Times New Roman"/>
        </w:rPr>
        <w:t xml:space="preserve"> treatment of any Confidential Information submitted by it to the CPUC in a formal proceeding or filing by means that is consistent with applicable law, including, if applicable, a motion for protective order; </w:t>
      </w:r>
      <w:r w:rsidRPr="00563C75">
        <w:rPr>
          <w:rFonts w:eastAsia="Times New Roman"/>
          <w:i/>
        </w:rPr>
        <w:t>provided</w:t>
      </w:r>
      <w:r w:rsidRPr="00563C75">
        <w:rPr>
          <w:rFonts w:eastAsia="Times New Roman"/>
        </w:rPr>
        <w:t xml:space="preserve">, such Party may disclose Confidential Information under the preceding </w:t>
      </w:r>
      <w:r w:rsidR="0072640F">
        <w:rPr>
          <w:rFonts w:eastAsia="Times New Roman"/>
        </w:rPr>
        <w:t>p</w:t>
      </w:r>
      <w:r w:rsidRPr="00563C75">
        <w:rPr>
          <w:rFonts w:eastAsia="Times New Roman"/>
        </w:rPr>
        <w:t xml:space="preserve">aragraph even if the CPUC does not specifically grant confidentiality or issue a protective order.  SCE will seek confidential treatment of any Confidential Information submitted by it to the CEC, CAISO, or FERC by appropriate application to or agreement with such entities; </w:t>
      </w:r>
      <w:r w:rsidRPr="00002169">
        <w:rPr>
          <w:rFonts w:eastAsia="Times New Roman"/>
          <w:i/>
        </w:rPr>
        <w:t>provided</w:t>
      </w:r>
      <w:r w:rsidRPr="00563C75">
        <w:rPr>
          <w:rFonts w:eastAsia="Times New Roman"/>
        </w:rPr>
        <w:t xml:space="preserve">, SCE may disclose Confidential Information under the preceding </w:t>
      </w:r>
      <w:r w:rsidR="0072640F">
        <w:rPr>
          <w:rFonts w:eastAsia="Times New Roman"/>
        </w:rPr>
        <w:t>p</w:t>
      </w:r>
      <w:r w:rsidRPr="00563C75">
        <w:rPr>
          <w:rFonts w:eastAsia="Times New Roman"/>
        </w:rPr>
        <w:t>aragraph even if no confidentiality or non-disclosure agreements are entered into.  With respect to non-CPUC PRG participants, neither Party may disclose Confidential Information to such third parties unless and until a written confidentiality or non-disclosure agreement is fully executed between the disclosing Party and such third-party disclosee.  Seller shall provide notice to SCE of any disclosure by Seller of Confidential Information pursuant to this Section 3 of this Agreement.</w:t>
      </w:r>
      <w:r w:rsidR="00437E1E">
        <w:rPr>
          <w:rFonts w:eastAsia="Times New Roman"/>
        </w:rPr>
        <w:t xml:space="preserve">  </w:t>
      </w:r>
      <w:r w:rsidRPr="00437E1E">
        <w:rPr>
          <w:rFonts w:eastAsia="Times New Roman"/>
        </w:rPr>
        <w:t xml:space="preserve">Each Party will seek confidential treatment of any Confidential Information provided to the CPUC outside of a formal proceeding or filing by means that is consistent with applicable law.  </w:t>
      </w:r>
    </w:p>
    <w:p w14:paraId="75D4F517" w14:textId="77777777" w:rsidR="00563C75" w:rsidRPr="00563C75" w:rsidRDefault="00563C75" w:rsidP="00437E1E">
      <w:pPr>
        <w:pStyle w:val="BodyTextIndent2"/>
        <w:numPr>
          <w:ilvl w:val="0"/>
          <w:numId w:val="6"/>
        </w:numPr>
        <w:spacing w:before="120" w:after="0" w:line="240" w:lineRule="auto"/>
        <w:ind w:left="1260" w:hanging="630"/>
        <w:jc w:val="both"/>
        <w:rPr>
          <w:rFonts w:eastAsia="Times New Roman"/>
        </w:rPr>
      </w:pPr>
      <w:r w:rsidRPr="00563C75">
        <w:rPr>
          <w:rFonts w:eastAsia="Times New Roman"/>
        </w:rPr>
        <w:t>Neither Party nor the Independent Evaluator shall have any liability whatsoever to any party in the event of any unauthorized use or disclosure by a governmental or regulatory agency or entity, including, without limitation, the CPUC and all divisions thereof, CEC, FERC, PRG or CAISO, of any Confidential Information or other information disclosed to any of them by such disclosing Party or its representatives.</w:t>
      </w:r>
    </w:p>
    <w:p w14:paraId="05CB749C" w14:textId="77777777" w:rsidR="00563C75" w:rsidRDefault="00563C75" w:rsidP="00437E1E">
      <w:pPr>
        <w:pStyle w:val="BodyTextIndent2"/>
        <w:numPr>
          <w:ilvl w:val="0"/>
          <w:numId w:val="6"/>
        </w:numPr>
        <w:spacing w:before="120" w:after="0" w:line="240" w:lineRule="auto"/>
        <w:ind w:left="1260" w:hanging="630"/>
        <w:jc w:val="both"/>
        <w:rPr>
          <w:rFonts w:eastAsia="Times New Roman"/>
        </w:rPr>
      </w:pPr>
      <w:r w:rsidRPr="00563C75">
        <w:rPr>
          <w:rFonts w:eastAsia="Times New Roman"/>
        </w:rPr>
        <w:t xml:space="preserve">SCE may also disclose Confidential Information as may be reasonably required to </w:t>
      </w:r>
      <w:r w:rsidR="00437E1E">
        <w:rPr>
          <w:rFonts w:eastAsia="Times New Roman"/>
        </w:rPr>
        <w:t xml:space="preserve">(i) </w:t>
      </w:r>
      <w:r w:rsidRPr="00563C75">
        <w:rPr>
          <w:rFonts w:eastAsia="Times New Roman"/>
        </w:rPr>
        <w:t>participate in any auction, market or other process pertaining to the allocation of priorities or rights related to the transmission of electrical energy sold or to be sold to SCE under any agreement reached as a result of discussions or negotiations</w:t>
      </w:r>
      <w:r w:rsidR="00437E1E">
        <w:rPr>
          <w:rFonts w:eastAsia="Times New Roman"/>
        </w:rPr>
        <w:t>, (ii) to comply with any exchange, control area or CAISO rule, or (iii) to comply with any discovery or data request of a party to any proceeding pending before any entity set forth in Section 3(a) above</w:t>
      </w:r>
      <w:r w:rsidRPr="00563C75">
        <w:rPr>
          <w:rFonts w:eastAsia="Times New Roman"/>
        </w:rPr>
        <w:t>.</w:t>
      </w:r>
    </w:p>
    <w:p w14:paraId="694544E2" w14:textId="77777777" w:rsidR="00437E1E" w:rsidRPr="00002169" w:rsidRDefault="00437E1E" w:rsidP="00437E1E">
      <w:pPr>
        <w:pStyle w:val="BodyTextIndent2"/>
        <w:numPr>
          <w:ilvl w:val="0"/>
          <w:numId w:val="6"/>
        </w:numPr>
        <w:spacing w:before="120" w:after="0" w:line="240" w:lineRule="auto"/>
        <w:ind w:left="1260" w:hanging="630"/>
        <w:jc w:val="both"/>
      </w:pPr>
      <w:r>
        <w:t>T</w:t>
      </w:r>
      <w:r w:rsidRPr="00437E1E">
        <w:t xml:space="preserve">he Parties may disclose any Confidential Information to the extent necessary in order to comply with any law or any order </w:t>
      </w:r>
      <w:r w:rsidRPr="00437E1E">
        <w:rPr>
          <w:rFonts w:eastAsia="Times New Roman"/>
        </w:rPr>
        <w:t>issued</w:t>
      </w:r>
      <w:r w:rsidRPr="00437E1E">
        <w:t xml:space="preserve"> by a court or entity with competent jurisdiction over the disclosing Party, or in connection with a discovery request of a </w:t>
      </w:r>
      <w:r w:rsidRPr="00002169">
        <w:t>party to any proceeding before the foregoing.</w:t>
      </w:r>
    </w:p>
    <w:p w14:paraId="2170857E" w14:textId="77777777" w:rsidR="00563C75" w:rsidRPr="00002169" w:rsidRDefault="00563C75" w:rsidP="00563C75">
      <w:pPr>
        <w:spacing w:before="240" w:after="0" w:line="240" w:lineRule="auto"/>
        <w:ind w:left="720" w:hanging="720"/>
        <w:jc w:val="both"/>
        <w:rPr>
          <w:rFonts w:eastAsia="Times New Roman"/>
        </w:rPr>
      </w:pPr>
      <w:r w:rsidRPr="00002169">
        <w:rPr>
          <w:rFonts w:eastAsia="Times New Roman"/>
        </w:rPr>
        <w:t>4.</w:t>
      </w:r>
      <w:r w:rsidRPr="00002169">
        <w:rPr>
          <w:rFonts w:eastAsia="Times New Roman"/>
        </w:rPr>
        <w:tab/>
        <w:t>Notwithstanding anything to the contrary set forth herein, the obligations set forth in this Agreement shall not apply to and the term “Confidential Information” shall not include:</w:t>
      </w:r>
    </w:p>
    <w:p w14:paraId="74BE021F" w14:textId="2F06209A" w:rsidR="00563C75" w:rsidRPr="00002169" w:rsidRDefault="000A79D5" w:rsidP="00563C75">
      <w:pPr>
        <w:spacing w:before="240" w:after="0" w:line="240" w:lineRule="auto"/>
        <w:ind w:left="1440" w:hanging="720"/>
        <w:jc w:val="both"/>
        <w:rPr>
          <w:rFonts w:eastAsia="Times New Roman"/>
        </w:rPr>
      </w:pPr>
      <w:r>
        <w:rPr>
          <w:rFonts w:eastAsia="Times New Roman"/>
        </w:rPr>
        <w:t>(a)</w:t>
      </w:r>
      <w:r>
        <w:rPr>
          <w:rFonts w:eastAsia="Times New Roman"/>
        </w:rPr>
        <w:tab/>
      </w:r>
      <w:r w:rsidR="00563C75" w:rsidRPr="00002169">
        <w:rPr>
          <w:rFonts w:eastAsia="Times New Roman"/>
        </w:rPr>
        <w:t xml:space="preserve">Information which is in the public domain or which later comes into the public domain from a source other than from the </w:t>
      </w:r>
      <w:r w:rsidR="00DA2AA9" w:rsidRPr="00002169">
        <w:rPr>
          <w:rFonts w:eastAsia="Times New Roman"/>
        </w:rPr>
        <w:t>receiving</w:t>
      </w:r>
      <w:r w:rsidR="00563C75" w:rsidRPr="00002169">
        <w:rPr>
          <w:rFonts w:eastAsia="Times New Roman"/>
        </w:rPr>
        <w:t xml:space="preserve"> Party, its Permitted Disclosee</w:t>
      </w:r>
      <w:r w:rsidR="00C06B78" w:rsidRPr="00002169">
        <w:rPr>
          <w:rFonts w:eastAsia="Times New Roman"/>
        </w:rPr>
        <w:t>s</w:t>
      </w:r>
      <w:r w:rsidR="00563C75" w:rsidRPr="00002169">
        <w:rPr>
          <w:rFonts w:eastAsia="Times New Roman"/>
        </w:rPr>
        <w:t xml:space="preserve"> or representatives of its rating agencies;</w:t>
      </w:r>
    </w:p>
    <w:p w14:paraId="386446D0" w14:textId="2DD635A2" w:rsidR="00563C75" w:rsidRPr="00002169" w:rsidRDefault="000A79D5" w:rsidP="00563C75">
      <w:pPr>
        <w:spacing w:before="240" w:after="0" w:line="240" w:lineRule="auto"/>
        <w:ind w:left="1440" w:hanging="720"/>
        <w:jc w:val="both"/>
        <w:rPr>
          <w:rFonts w:eastAsia="Times New Roman"/>
        </w:rPr>
      </w:pPr>
      <w:r>
        <w:rPr>
          <w:rFonts w:eastAsia="Times New Roman"/>
        </w:rPr>
        <w:t>(b)</w:t>
      </w:r>
      <w:r>
        <w:rPr>
          <w:rFonts w:eastAsia="Times New Roman"/>
        </w:rPr>
        <w:tab/>
      </w:r>
      <w:r w:rsidR="00563C75" w:rsidRPr="00002169">
        <w:rPr>
          <w:rFonts w:eastAsia="Times New Roman"/>
        </w:rPr>
        <w:t>Information which SCE or Seller</w:t>
      </w:r>
      <w:r w:rsidR="00563C75" w:rsidRPr="00002169">
        <w:rPr>
          <w:rFonts w:eastAsia="Times New Roman"/>
          <w:b/>
        </w:rPr>
        <w:t xml:space="preserve"> </w:t>
      </w:r>
      <w:r w:rsidR="00563C75" w:rsidRPr="00002169">
        <w:rPr>
          <w:rFonts w:eastAsia="Times New Roman"/>
        </w:rPr>
        <w:t>can demonstrate in writing was already known to SCE or Seller prior to the Effective Date;</w:t>
      </w:r>
    </w:p>
    <w:p w14:paraId="79FD7499" w14:textId="25FCF7F1" w:rsidR="00563C75" w:rsidRPr="00002169" w:rsidRDefault="000A79D5" w:rsidP="00563C75">
      <w:pPr>
        <w:spacing w:before="240" w:after="0" w:line="240" w:lineRule="auto"/>
        <w:ind w:left="1440" w:hanging="720"/>
        <w:jc w:val="both"/>
        <w:rPr>
          <w:rFonts w:eastAsia="Times New Roman"/>
        </w:rPr>
      </w:pPr>
      <w:r>
        <w:rPr>
          <w:rFonts w:eastAsia="Times New Roman"/>
        </w:rPr>
        <w:t>(c)</w:t>
      </w:r>
      <w:r w:rsidR="00563C75" w:rsidRPr="00002169">
        <w:rPr>
          <w:rFonts w:eastAsia="Times New Roman"/>
        </w:rPr>
        <w:tab/>
        <w:t>Information which comes to SCE or Seller</w:t>
      </w:r>
      <w:r w:rsidR="00563C75" w:rsidRPr="00002169">
        <w:rPr>
          <w:rFonts w:eastAsia="Times New Roman"/>
          <w:b/>
        </w:rPr>
        <w:t xml:space="preserve"> </w:t>
      </w:r>
      <w:r w:rsidR="00563C75" w:rsidRPr="00002169">
        <w:rPr>
          <w:rFonts w:eastAsia="Times New Roman"/>
        </w:rPr>
        <w:t xml:space="preserve">from a </w:t>
      </w:r>
      <w:r w:rsidR="00563C75" w:rsidRPr="00002169">
        <w:rPr>
          <w:rFonts w:eastAsia="Times New Roman"/>
          <w:i/>
        </w:rPr>
        <w:t>bona fide</w:t>
      </w:r>
      <w:r w:rsidR="00563C75" w:rsidRPr="00002169">
        <w:rPr>
          <w:rFonts w:eastAsia="Times New Roman"/>
        </w:rPr>
        <w:t xml:space="preserve"> third party source not under an obligation of confidentiality; or</w:t>
      </w:r>
    </w:p>
    <w:p w14:paraId="2DEFD680" w14:textId="19F6B826" w:rsidR="00DA2AA9" w:rsidRPr="00002169" w:rsidRDefault="000A79D5" w:rsidP="00563C75">
      <w:pPr>
        <w:spacing w:before="240" w:after="0" w:line="240" w:lineRule="auto"/>
        <w:ind w:left="1440" w:hanging="720"/>
        <w:rPr>
          <w:rFonts w:eastAsia="Times New Roman"/>
        </w:rPr>
      </w:pPr>
      <w:r>
        <w:rPr>
          <w:rFonts w:eastAsia="Times New Roman"/>
        </w:rPr>
        <w:t>(d)</w:t>
      </w:r>
      <w:r w:rsidR="00563C75" w:rsidRPr="00002169">
        <w:rPr>
          <w:rFonts w:eastAsia="Times New Roman"/>
        </w:rPr>
        <w:tab/>
        <w:t>Information which is independently developed by SCE or Seller without use of or reference to Confidential Information or information containing Confidential Information.</w:t>
      </w:r>
    </w:p>
    <w:p w14:paraId="3D46D225" w14:textId="77777777" w:rsidR="00563C75" w:rsidRPr="00002169" w:rsidRDefault="00563C75" w:rsidP="00563C75">
      <w:pPr>
        <w:spacing w:before="240" w:after="0" w:line="240" w:lineRule="auto"/>
        <w:ind w:left="720" w:hanging="720"/>
        <w:jc w:val="both"/>
        <w:rPr>
          <w:rFonts w:eastAsia="Times New Roman"/>
          <w:i/>
        </w:rPr>
      </w:pPr>
      <w:r w:rsidRPr="00002169">
        <w:rPr>
          <w:rFonts w:eastAsia="Times New Roman"/>
        </w:rPr>
        <w:t>5.</w:t>
      </w:r>
      <w:r w:rsidRPr="00002169">
        <w:rPr>
          <w:rFonts w:eastAsia="Times New Roman"/>
        </w:rPr>
        <w:tab/>
        <w:t>The Parties agree that irreparable damage would occur if this Agreement were not performed in accordance with its terms or were otherwise breached.  Accordingly, a Party may be entitled to seek an injunction or injunctions to prevent breach of this Agreement and to enforce specifically its provisions in any court of competent jurisdiction, in addition to any other remedy to which such Party may be entitled by law or equity.</w:t>
      </w:r>
    </w:p>
    <w:p w14:paraId="60F8B799" w14:textId="77777777" w:rsidR="00563C75" w:rsidRPr="00002169" w:rsidRDefault="00563C75" w:rsidP="00563C75">
      <w:pPr>
        <w:spacing w:before="240" w:after="0" w:line="240" w:lineRule="auto"/>
        <w:ind w:left="720" w:hanging="720"/>
        <w:jc w:val="both"/>
        <w:rPr>
          <w:rFonts w:eastAsia="Times New Roman"/>
        </w:rPr>
      </w:pPr>
      <w:r w:rsidRPr="00002169">
        <w:rPr>
          <w:rFonts w:eastAsia="Times New Roman"/>
        </w:rPr>
        <w:t>6.</w:t>
      </w:r>
      <w:r w:rsidRPr="00002169">
        <w:rPr>
          <w:rFonts w:eastAsia="Times New Roman"/>
        </w:rPr>
        <w:tab/>
        <w:t>The Parties agree not to introduce (in whole or in part) into evidence or otherwise voluntarily disclose in any administrative or judicial proceeding, any Confidential Information</w:t>
      </w:r>
      <w:r w:rsidRPr="00002169">
        <w:rPr>
          <w:rFonts w:eastAsia="Times New Roman"/>
          <w:b/>
          <w:i/>
        </w:rPr>
        <w:t>,</w:t>
      </w:r>
      <w:r w:rsidRPr="00002169">
        <w:rPr>
          <w:rFonts w:eastAsia="Times New Roman"/>
        </w:rPr>
        <w:t xml:space="preserve"> except as required by law, legal compulsion, or with the written consent of the Party providing the Confidential Information or as SCE or Seller may be required to disclose to duly authorized governmental or regulatory agencies, including the CPUC or any division thereof, in order to demonstrate the reasonableness of its actions.</w:t>
      </w:r>
    </w:p>
    <w:p w14:paraId="40A84079" w14:textId="77777777" w:rsidR="00563C75" w:rsidRPr="00002169" w:rsidRDefault="00563C75" w:rsidP="00563C75">
      <w:pPr>
        <w:spacing w:before="240" w:after="0" w:line="240" w:lineRule="auto"/>
        <w:ind w:left="720" w:hanging="720"/>
        <w:jc w:val="both"/>
        <w:rPr>
          <w:rFonts w:eastAsia="Times New Roman"/>
        </w:rPr>
      </w:pPr>
      <w:r w:rsidRPr="00002169">
        <w:rPr>
          <w:rFonts w:eastAsia="Times New Roman"/>
        </w:rPr>
        <w:t>7.</w:t>
      </w:r>
      <w:r w:rsidRPr="00002169">
        <w:rPr>
          <w:rFonts w:eastAsia="Times New Roman"/>
        </w:rPr>
        <w:tab/>
        <w:t>A</w:t>
      </w:r>
      <w:r w:rsidRPr="00002169">
        <w:rPr>
          <w:rFonts w:eastAsia="Times New Roman"/>
          <w:color w:val="000000"/>
        </w:rPr>
        <w:t>ll written Confidential Information supplied by a Party, and all copies or translations thereof made by the Party or Permitted Disclosee who received the Confidential Information, shall, upon written request of the Party who initially provided the Confidential Information, be returned to that Party, destroyed, or held and maintained subject to the terms of this Agreement</w:t>
      </w:r>
      <w:r w:rsidR="00E22154" w:rsidRPr="00002169">
        <w:rPr>
          <w:rFonts w:eastAsia="Times New Roman"/>
          <w:color w:val="000000"/>
        </w:rPr>
        <w:t>;</w:t>
      </w:r>
      <w:r w:rsidRPr="00002169">
        <w:rPr>
          <w:rFonts w:eastAsia="Times New Roman"/>
          <w:color w:val="000000"/>
        </w:rPr>
        <w:t xml:space="preserve"> </w:t>
      </w:r>
      <w:r w:rsidRPr="00002169">
        <w:rPr>
          <w:rFonts w:eastAsia="Times New Roman"/>
          <w:i/>
          <w:iCs/>
          <w:color w:val="000000"/>
        </w:rPr>
        <w:t>provided, however,</w:t>
      </w:r>
      <w:r w:rsidRPr="00002169">
        <w:rPr>
          <w:rFonts w:eastAsia="Times New Roman"/>
          <w:color w:val="000000"/>
        </w:rPr>
        <w:t xml:space="preserve"> that a Party or Permitted Disclosee shall not be obligated to return or destroy any Confidential Information contained in its archive computer back-up system and </w:t>
      </w:r>
      <w:r w:rsidRPr="00002169">
        <w:rPr>
          <w:rFonts w:eastAsia="Times New Roman"/>
          <w:i/>
          <w:iCs/>
          <w:color w:val="000000"/>
        </w:rPr>
        <w:t>provided further</w:t>
      </w:r>
      <w:r w:rsidRPr="00002169">
        <w:rPr>
          <w:rFonts w:eastAsia="Times New Roman"/>
          <w:iCs/>
          <w:color w:val="000000"/>
        </w:rPr>
        <w:t>, that</w:t>
      </w:r>
      <w:r w:rsidRPr="00002169">
        <w:rPr>
          <w:rFonts w:eastAsia="Times New Roman"/>
          <w:color w:val="000000"/>
        </w:rPr>
        <w:t xml:space="preserve"> a Party may retain copies of Confidential Information to the extent that retention is required by applicable law or regulation.</w:t>
      </w:r>
      <w:r w:rsidRPr="00002169">
        <w:rPr>
          <w:rFonts w:eastAsia="Times New Roman"/>
        </w:rPr>
        <w:tab/>
      </w:r>
    </w:p>
    <w:p w14:paraId="11BE3E46" w14:textId="77777777" w:rsidR="00563C75" w:rsidRPr="00563C75" w:rsidRDefault="00563C75" w:rsidP="00563C75">
      <w:pPr>
        <w:spacing w:before="240" w:after="0" w:line="240" w:lineRule="auto"/>
        <w:ind w:left="720" w:hanging="720"/>
        <w:jc w:val="both"/>
        <w:rPr>
          <w:rFonts w:eastAsia="Times New Roman"/>
        </w:rPr>
      </w:pPr>
      <w:r w:rsidRPr="00002169">
        <w:rPr>
          <w:rFonts w:eastAsia="Times New Roman"/>
        </w:rPr>
        <w:t>8.</w:t>
      </w:r>
      <w:r w:rsidRPr="00002169">
        <w:rPr>
          <w:rFonts w:eastAsia="Times New Roman"/>
        </w:rPr>
        <w:tab/>
        <w:t>Nothing in this Agreement is intended to waive any attorney-client, work-product or other privilege applicable to</w:t>
      </w:r>
      <w:r w:rsidRPr="00563C75">
        <w:rPr>
          <w:rFonts w:eastAsia="Times New Roman"/>
        </w:rPr>
        <w:t xml:space="preserve"> any statement, document, communication, or other material of a Party or the Parties.</w:t>
      </w:r>
    </w:p>
    <w:p w14:paraId="4A67AE83" w14:textId="77777777" w:rsidR="00563C75" w:rsidRPr="00563C75" w:rsidRDefault="00563C75" w:rsidP="00563C75">
      <w:pPr>
        <w:spacing w:before="240" w:after="0" w:line="240" w:lineRule="auto"/>
        <w:ind w:left="720" w:hanging="720"/>
        <w:jc w:val="both"/>
        <w:rPr>
          <w:rFonts w:eastAsia="Times New Roman"/>
        </w:rPr>
      </w:pPr>
      <w:r w:rsidRPr="00563C75">
        <w:rPr>
          <w:rFonts w:eastAsia="Times New Roman"/>
        </w:rPr>
        <w:t>9.</w:t>
      </w:r>
      <w:r w:rsidRPr="00563C75">
        <w:rPr>
          <w:rFonts w:eastAsia="Times New Roman"/>
        </w:rPr>
        <w:tab/>
        <w:t>Any notice or communication given pursuant to this Agreement shall be in writing and:</w:t>
      </w:r>
    </w:p>
    <w:p w14:paraId="069EC271" w14:textId="290347C6" w:rsidR="00563C75" w:rsidRPr="00563C75" w:rsidRDefault="000A79D5" w:rsidP="00563C75">
      <w:pPr>
        <w:spacing w:before="240" w:after="0" w:line="240" w:lineRule="auto"/>
        <w:ind w:left="1440" w:hanging="720"/>
        <w:jc w:val="both"/>
        <w:rPr>
          <w:rFonts w:eastAsia="Times New Roman"/>
        </w:rPr>
      </w:pPr>
      <w:r>
        <w:rPr>
          <w:rFonts w:eastAsia="Times New Roman"/>
        </w:rPr>
        <w:t>(</w:t>
      </w:r>
      <w:r w:rsidR="00563C75" w:rsidRPr="00563C75">
        <w:rPr>
          <w:rFonts w:eastAsia="Times New Roman"/>
        </w:rPr>
        <w:t>a)</w:t>
      </w:r>
      <w:r w:rsidR="00563C75" w:rsidRPr="00563C75">
        <w:rPr>
          <w:rFonts w:eastAsia="Times New Roman"/>
        </w:rPr>
        <w:tab/>
        <w:t>Delivered personally, in which case delivery is given upon written acknowledgment of receipt;</w:t>
      </w:r>
    </w:p>
    <w:p w14:paraId="13961D47" w14:textId="7DE532B8" w:rsidR="00563C75" w:rsidRPr="00D37A5C" w:rsidRDefault="000A79D5" w:rsidP="00563C75">
      <w:pPr>
        <w:spacing w:before="240" w:after="0" w:line="240" w:lineRule="auto"/>
        <w:ind w:left="1440" w:hanging="720"/>
        <w:jc w:val="both"/>
        <w:rPr>
          <w:rFonts w:eastAsia="Times New Roman"/>
        </w:rPr>
      </w:pPr>
      <w:r>
        <w:rPr>
          <w:rFonts w:eastAsia="Times New Roman"/>
        </w:rPr>
        <w:t>(</w:t>
      </w:r>
      <w:r w:rsidR="00563C75" w:rsidRPr="00563C75">
        <w:rPr>
          <w:rFonts w:eastAsia="Times New Roman"/>
        </w:rPr>
        <w:t>b)</w:t>
      </w:r>
      <w:r w:rsidR="00563C75" w:rsidRPr="00563C75">
        <w:rPr>
          <w:rFonts w:eastAsia="Times New Roman"/>
        </w:rPr>
        <w:tab/>
        <w:t xml:space="preserve">Mailed by registered or certified mail; postage prepaid, in which case delivery is </w:t>
      </w:r>
      <w:r w:rsidR="00563C75" w:rsidRPr="00D37A5C">
        <w:rPr>
          <w:rFonts w:eastAsia="Times New Roman"/>
        </w:rPr>
        <w:t>given on the earlier of the actual date of delivery, as set forth in the return receipt, or three (3) days from the date posted, or</w:t>
      </w:r>
    </w:p>
    <w:p w14:paraId="00EDF76D" w14:textId="5CD7BB19" w:rsidR="00563C75" w:rsidRPr="00563C75" w:rsidRDefault="000A79D5" w:rsidP="00563C75">
      <w:pPr>
        <w:spacing w:before="240" w:after="0" w:line="240" w:lineRule="auto"/>
        <w:ind w:left="1440" w:hanging="720"/>
        <w:jc w:val="both"/>
        <w:rPr>
          <w:rFonts w:eastAsia="Times New Roman"/>
        </w:rPr>
      </w:pPr>
      <w:r>
        <w:rPr>
          <w:rFonts w:eastAsia="Times New Roman"/>
        </w:rPr>
        <w:t>(</w:t>
      </w:r>
      <w:r w:rsidR="00563C75" w:rsidRPr="00002169">
        <w:rPr>
          <w:rFonts w:eastAsia="Times New Roman"/>
        </w:rPr>
        <w:t>c)</w:t>
      </w:r>
      <w:r w:rsidR="00563C75" w:rsidRPr="00002169">
        <w:rPr>
          <w:rFonts w:eastAsia="Times New Roman"/>
        </w:rPr>
        <w:tab/>
        <w:t>Delivery by telecop</w:t>
      </w:r>
      <w:r w:rsidR="00563C75" w:rsidRPr="00D37A5C">
        <w:rPr>
          <w:rFonts w:eastAsia="Times New Roman"/>
        </w:rPr>
        <w:t>y, in which case delivery is given upon actual receipt of the entire document.</w:t>
      </w:r>
    </w:p>
    <w:p w14:paraId="4439C0C7" w14:textId="77777777" w:rsidR="00563C75" w:rsidRPr="00563C75" w:rsidRDefault="00563C75" w:rsidP="00563C75">
      <w:pPr>
        <w:spacing w:before="240" w:after="0" w:line="240" w:lineRule="auto"/>
        <w:ind w:left="720"/>
        <w:jc w:val="both"/>
        <w:rPr>
          <w:rFonts w:eastAsia="Times New Roman"/>
        </w:rPr>
      </w:pPr>
      <w:r w:rsidRPr="00563C75">
        <w:rPr>
          <w:rFonts w:eastAsia="Times New Roman"/>
        </w:rPr>
        <w:t>In any of these cases, the writing shall be sent or delivered as follows (subject to change by either Party by notifying the other Party pursuant to this paragraph).</w:t>
      </w:r>
    </w:p>
    <w:p w14:paraId="76A56443" w14:textId="77777777" w:rsidR="00563C75" w:rsidRPr="00563C75" w:rsidRDefault="00563C75" w:rsidP="00563C75">
      <w:pPr>
        <w:tabs>
          <w:tab w:val="left" w:pos="2880"/>
        </w:tabs>
        <w:spacing w:before="480" w:after="0" w:line="240" w:lineRule="auto"/>
        <w:ind w:firstLine="720"/>
        <w:rPr>
          <w:rFonts w:eastAsia="Times New Roman"/>
          <w:color w:val="000000"/>
        </w:rPr>
      </w:pPr>
      <w:r w:rsidRPr="00563C75">
        <w:rPr>
          <w:rFonts w:eastAsia="Times New Roman"/>
        </w:rPr>
        <w:t>If to SCE:</w:t>
      </w:r>
      <w:r w:rsidRPr="00563C75">
        <w:rPr>
          <w:rFonts w:eastAsia="Times New Roman"/>
        </w:rPr>
        <w:tab/>
      </w:r>
      <w:r w:rsidRPr="00563C75">
        <w:rPr>
          <w:rFonts w:eastAsia="Times New Roman"/>
          <w:color w:val="000000"/>
        </w:rPr>
        <w:t>Southern California Edison Company</w:t>
      </w:r>
    </w:p>
    <w:p w14:paraId="42045F11" w14:textId="77777777" w:rsidR="00563C75" w:rsidRPr="00563C75" w:rsidRDefault="00563C75" w:rsidP="00563C75">
      <w:pPr>
        <w:spacing w:after="0" w:line="240" w:lineRule="auto"/>
        <w:ind w:left="2880"/>
        <w:rPr>
          <w:rFonts w:eastAsia="Times New Roman"/>
          <w:color w:val="000000"/>
        </w:rPr>
      </w:pPr>
      <w:smartTag w:uri="urn:schemas-microsoft-com:office:smarttags" w:element="Street">
        <w:smartTag w:uri="urn:schemas-microsoft-com:office:smarttags" w:element="address">
          <w:r w:rsidRPr="00563C75">
            <w:rPr>
              <w:rFonts w:eastAsia="Times New Roman"/>
              <w:color w:val="000000"/>
            </w:rPr>
            <w:t>2244 Walnut Grove Avenue</w:t>
          </w:r>
        </w:smartTag>
      </w:smartTag>
    </w:p>
    <w:p w14:paraId="3CBFEB6A" w14:textId="77777777" w:rsidR="00563C75" w:rsidRPr="00563C75" w:rsidRDefault="00563C75" w:rsidP="00563C75">
      <w:pPr>
        <w:spacing w:after="0" w:line="240" w:lineRule="auto"/>
        <w:ind w:left="2880"/>
        <w:rPr>
          <w:rFonts w:eastAsia="Times New Roman"/>
          <w:color w:val="000000"/>
        </w:rPr>
      </w:pPr>
      <w:smartTag w:uri="urn:schemas-microsoft-com:office:smarttags" w:element="place">
        <w:smartTag w:uri="urn:schemas-microsoft-com:office:smarttags" w:element="City">
          <w:r w:rsidRPr="00563C75">
            <w:rPr>
              <w:rFonts w:eastAsia="Times New Roman"/>
              <w:color w:val="000000"/>
            </w:rPr>
            <w:t>Rosemead</w:t>
          </w:r>
        </w:smartTag>
        <w:r w:rsidRPr="00563C75">
          <w:rPr>
            <w:rFonts w:eastAsia="Times New Roman"/>
            <w:color w:val="000000"/>
          </w:rPr>
          <w:t xml:space="preserve">, </w:t>
        </w:r>
        <w:smartTag w:uri="urn:schemas-microsoft-com:office:smarttags" w:element="State">
          <w:r w:rsidRPr="00563C75">
            <w:rPr>
              <w:rFonts w:eastAsia="Times New Roman"/>
              <w:color w:val="000000"/>
            </w:rPr>
            <w:t>California</w:t>
          </w:r>
        </w:smartTag>
        <w:r w:rsidRPr="00563C75">
          <w:rPr>
            <w:rFonts w:eastAsia="Times New Roman"/>
            <w:color w:val="000000"/>
          </w:rPr>
          <w:t xml:space="preserve">  </w:t>
        </w:r>
        <w:smartTag w:uri="urn:schemas-microsoft-com:office:smarttags" w:element="PostalCode">
          <w:r w:rsidRPr="00563C75">
            <w:rPr>
              <w:rFonts w:eastAsia="Times New Roman"/>
              <w:color w:val="000000"/>
            </w:rPr>
            <w:t>91770</w:t>
          </w:r>
        </w:smartTag>
      </w:smartTag>
    </w:p>
    <w:p w14:paraId="29B70BFD" w14:textId="6F7A12DB" w:rsidR="00563C75" w:rsidRPr="00A34359" w:rsidRDefault="00563C75" w:rsidP="00563C75">
      <w:pPr>
        <w:spacing w:after="0" w:line="240" w:lineRule="auto"/>
        <w:ind w:left="2880"/>
        <w:rPr>
          <w:rFonts w:eastAsia="Times New Roman"/>
          <w:color w:val="000000"/>
        </w:rPr>
      </w:pPr>
      <w:r w:rsidRPr="00A34359">
        <w:rPr>
          <w:rFonts w:eastAsia="Times New Roman"/>
          <w:color w:val="000000"/>
        </w:rPr>
        <w:t xml:space="preserve">Attention:  </w:t>
      </w:r>
      <w:r w:rsidR="002A1B40">
        <w:rPr>
          <w:rFonts w:eastAsia="Times New Roman"/>
          <w:color w:val="000000"/>
        </w:rPr>
        <w:t>EP&amp;M Contracts Management</w:t>
      </w:r>
    </w:p>
    <w:p w14:paraId="1BCDEF2B" w14:textId="57960C06" w:rsidR="00563C75" w:rsidRPr="00563C75" w:rsidRDefault="00563C75" w:rsidP="00563C75">
      <w:pPr>
        <w:tabs>
          <w:tab w:val="left" w:pos="3600"/>
        </w:tabs>
        <w:spacing w:after="0" w:line="240" w:lineRule="auto"/>
        <w:ind w:left="2880"/>
        <w:rPr>
          <w:rFonts w:eastAsia="Times New Roman"/>
          <w:color w:val="000000"/>
        </w:rPr>
      </w:pPr>
      <w:r w:rsidRPr="00A34359">
        <w:rPr>
          <w:rFonts w:eastAsia="Times New Roman"/>
          <w:color w:val="000000"/>
        </w:rPr>
        <w:t>Facsimile:</w:t>
      </w:r>
      <w:r w:rsidRPr="00563C75">
        <w:rPr>
          <w:rFonts w:eastAsia="Times New Roman"/>
          <w:color w:val="000000"/>
        </w:rPr>
        <w:t xml:space="preserve">   </w:t>
      </w:r>
      <w:r w:rsidR="002A1B40">
        <w:rPr>
          <w:rFonts w:eastAsia="Times New Roman"/>
          <w:color w:val="000000"/>
        </w:rPr>
        <w:t>(626) 302-8168</w:t>
      </w:r>
    </w:p>
    <w:p w14:paraId="465D12C5" w14:textId="77777777" w:rsidR="00563C75" w:rsidRPr="00563C75" w:rsidRDefault="00563C75" w:rsidP="00563C75">
      <w:pPr>
        <w:tabs>
          <w:tab w:val="left" w:pos="3600"/>
        </w:tabs>
        <w:spacing w:before="480" w:after="0" w:line="240" w:lineRule="auto"/>
        <w:ind w:left="720"/>
        <w:rPr>
          <w:rFonts w:eastAsia="Times New Roman"/>
        </w:rPr>
      </w:pPr>
      <w:r w:rsidRPr="00563C75">
        <w:rPr>
          <w:rFonts w:eastAsia="Times New Roman"/>
        </w:rPr>
        <w:t>If to Seller</w:t>
      </w:r>
      <w:r w:rsidRPr="00563C75">
        <w:rPr>
          <w:rFonts w:eastAsia="Times New Roman"/>
          <w:i/>
          <w:color w:val="0000FF"/>
        </w:rPr>
        <w:t>:</w:t>
      </w:r>
    </w:p>
    <w:p w14:paraId="7BA5FAB6" w14:textId="77777777" w:rsidR="00563C75" w:rsidRPr="00563C75" w:rsidRDefault="00563C75" w:rsidP="00563C75">
      <w:pPr>
        <w:tabs>
          <w:tab w:val="left" w:pos="2880"/>
        </w:tabs>
        <w:spacing w:before="240" w:after="0" w:line="240" w:lineRule="auto"/>
        <w:ind w:firstLine="720"/>
        <w:rPr>
          <w:rFonts w:eastAsia="Times New Roman"/>
          <w:i/>
          <w:color w:val="0000FF"/>
          <w:szCs w:val="20"/>
        </w:rPr>
      </w:pPr>
      <w:r w:rsidRPr="00563C75">
        <w:rPr>
          <w:rFonts w:eastAsia="Times New Roman"/>
          <w:szCs w:val="20"/>
        </w:rPr>
        <w:tab/>
      </w:r>
      <w:r w:rsidRPr="00563C75">
        <w:rPr>
          <w:rFonts w:eastAsia="Times New Roman"/>
          <w:bCs/>
          <w:i/>
          <w:color w:val="0000FF"/>
          <w:szCs w:val="20"/>
        </w:rPr>
        <w:t>[Name of Seller]</w:t>
      </w:r>
    </w:p>
    <w:p w14:paraId="29900E95" w14:textId="77777777" w:rsidR="00563C75" w:rsidRPr="00563C75" w:rsidRDefault="00563C75" w:rsidP="00563C75">
      <w:pPr>
        <w:tabs>
          <w:tab w:val="left" w:pos="2880"/>
        </w:tabs>
        <w:spacing w:after="0" w:line="240" w:lineRule="auto"/>
        <w:ind w:firstLine="720"/>
        <w:rPr>
          <w:rFonts w:eastAsia="Times New Roman"/>
          <w:i/>
          <w:color w:val="0000FF"/>
        </w:rPr>
      </w:pPr>
      <w:r w:rsidRPr="00563C75">
        <w:rPr>
          <w:rFonts w:eastAsia="Times New Roman"/>
        </w:rPr>
        <w:tab/>
      </w:r>
      <w:r w:rsidRPr="00563C75">
        <w:rPr>
          <w:rFonts w:eastAsia="Times New Roman"/>
          <w:bCs/>
          <w:i/>
          <w:color w:val="0000FF"/>
        </w:rPr>
        <w:t>[Address of Seller]</w:t>
      </w:r>
    </w:p>
    <w:p w14:paraId="168C245A" w14:textId="77777777" w:rsidR="00563C75" w:rsidRPr="00563C75" w:rsidRDefault="00563C75" w:rsidP="00563C75">
      <w:pPr>
        <w:tabs>
          <w:tab w:val="left" w:pos="2880"/>
        </w:tabs>
        <w:spacing w:after="0" w:line="240" w:lineRule="auto"/>
        <w:ind w:firstLine="720"/>
        <w:rPr>
          <w:rFonts w:eastAsia="Times New Roman"/>
          <w:color w:val="0000FF"/>
        </w:rPr>
      </w:pPr>
      <w:r w:rsidRPr="00563C75">
        <w:rPr>
          <w:rFonts w:eastAsia="Times New Roman"/>
        </w:rPr>
        <w:tab/>
      </w:r>
      <w:r w:rsidRPr="00563C75">
        <w:rPr>
          <w:rFonts w:eastAsia="Times New Roman"/>
          <w:color w:val="0000FF"/>
        </w:rPr>
        <w:t>Telephone:</w:t>
      </w:r>
      <w:r w:rsidRPr="00563C75">
        <w:rPr>
          <w:rFonts w:eastAsia="Times New Roman"/>
          <w:color w:val="0000FF"/>
        </w:rPr>
        <w:tab/>
      </w:r>
    </w:p>
    <w:p w14:paraId="195B4958" w14:textId="77777777" w:rsidR="00563C75" w:rsidRPr="00563C75" w:rsidRDefault="00563C75" w:rsidP="00563C75">
      <w:pPr>
        <w:tabs>
          <w:tab w:val="left" w:pos="2880"/>
        </w:tabs>
        <w:spacing w:after="0" w:line="240" w:lineRule="auto"/>
        <w:ind w:firstLine="720"/>
        <w:rPr>
          <w:rFonts w:eastAsia="Times New Roman"/>
          <w:color w:val="0000FF"/>
        </w:rPr>
      </w:pPr>
      <w:r w:rsidRPr="00563C75">
        <w:rPr>
          <w:rFonts w:eastAsia="Times New Roman"/>
          <w:color w:val="0000FF"/>
        </w:rPr>
        <w:tab/>
        <w:t>Facsimile:</w:t>
      </w:r>
      <w:r w:rsidRPr="00563C75">
        <w:rPr>
          <w:rFonts w:eastAsia="Times New Roman"/>
          <w:color w:val="0000FF"/>
        </w:rPr>
        <w:tab/>
      </w:r>
    </w:p>
    <w:p w14:paraId="5E1974BB" w14:textId="77777777" w:rsidR="00563C75" w:rsidRPr="00563C75" w:rsidRDefault="00563C75" w:rsidP="00563C75">
      <w:pPr>
        <w:tabs>
          <w:tab w:val="left" w:pos="2880"/>
        </w:tabs>
        <w:spacing w:before="240" w:after="0" w:line="240" w:lineRule="auto"/>
        <w:ind w:firstLine="720"/>
        <w:rPr>
          <w:rFonts w:eastAsia="Times New Roman"/>
          <w:color w:val="0000FF"/>
        </w:rPr>
      </w:pPr>
      <w:r w:rsidRPr="00563C75">
        <w:rPr>
          <w:rFonts w:eastAsia="Times New Roman"/>
          <w:color w:val="0000FF"/>
        </w:rPr>
        <w:tab/>
      </w:r>
      <w:r w:rsidRPr="00563C75">
        <w:rPr>
          <w:rFonts w:eastAsia="Times New Roman"/>
        </w:rPr>
        <w:t>With copy to:</w:t>
      </w:r>
    </w:p>
    <w:p w14:paraId="11A019E1" w14:textId="77777777" w:rsidR="00563C75" w:rsidRPr="00563C75" w:rsidRDefault="00563C75" w:rsidP="00563C75">
      <w:pPr>
        <w:tabs>
          <w:tab w:val="left" w:pos="2880"/>
        </w:tabs>
        <w:spacing w:after="0" w:line="240" w:lineRule="auto"/>
        <w:ind w:firstLine="720"/>
        <w:rPr>
          <w:rFonts w:eastAsia="Times New Roman"/>
          <w:color w:val="0000FF"/>
        </w:rPr>
      </w:pPr>
      <w:r w:rsidRPr="00563C75">
        <w:rPr>
          <w:rFonts w:eastAsia="Times New Roman"/>
          <w:color w:val="0000FF"/>
        </w:rPr>
        <w:tab/>
      </w:r>
    </w:p>
    <w:p w14:paraId="460D8E73" w14:textId="77777777" w:rsidR="00563C75" w:rsidRPr="00563C75" w:rsidRDefault="00563C75" w:rsidP="00563C75">
      <w:pPr>
        <w:tabs>
          <w:tab w:val="left" w:pos="2880"/>
        </w:tabs>
        <w:spacing w:after="0" w:line="240" w:lineRule="auto"/>
        <w:ind w:firstLine="720"/>
        <w:rPr>
          <w:rFonts w:eastAsia="Times New Roman"/>
          <w:color w:val="0000FF"/>
        </w:rPr>
      </w:pPr>
      <w:r w:rsidRPr="00563C75">
        <w:rPr>
          <w:rFonts w:eastAsia="Times New Roman"/>
          <w:color w:val="0000FF"/>
        </w:rPr>
        <w:tab/>
      </w:r>
    </w:p>
    <w:p w14:paraId="111EB715" w14:textId="77777777" w:rsidR="00563C75" w:rsidRPr="00563C75" w:rsidRDefault="00563C75" w:rsidP="00563C75">
      <w:pPr>
        <w:tabs>
          <w:tab w:val="left" w:pos="2880"/>
        </w:tabs>
        <w:spacing w:after="0" w:line="240" w:lineRule="auto"/>
        <w:ind w:firstLine="720"/>
        <w:rPr>
          <w:rFonts w:eastAsia="Times New Roman"/>
          <w:color w:val="0000FF"/>
        </w:rPr>
      </w:pPr>
      <w:r w:rsidRPr="00563C75">
        <w:rPr>
          <w:rFonts w:eastAsia="Times New Roman"/>
          <w:color w:val="0000FF"/>
        </w:rPr>
        <w:tab/>
      </w:r>
    </w:p>
    <w:p w14:paraId="62626A48" w14:textId="77777777" w:rsidR="00563C75" w:rsidRPr="00563C75" w:rsidRDefault="00563C75" w:rsidP="00563C75">
      <w:pPr>
        <w:tabs>
          <w:tab w:val="left" w:pos="2880"/>
        </w:tabs>
        <w:spacing w:after="0" w:line="240" w:lineRule="auto"/>
        <w:ind w:firstLine="720"/>
        <w:rPr>
          <w:rFonts w:eastAsia="Times New Roman"/>
          <w:color w:val="0000FF"/>
        </w:rPr>
      </w:pPr>
      <w:r w:rsidRPr="00563C75">
        <w:rPr>
          <w:rFonts w:eastAsia="Times New Roman"/>
          <w:color w:val="0000FF"/>
        </w:rPr>
        <w:tab/>
        <w:t>Telephone:</w:t>
      </w:r>
      <w:r w:rsidRPr="00563C75">
        <w:rPr>
          <w:rFonts w:eastAsia="Times New Roman"/>
          <w:color w:val="0000FF"/>
        </w:rPr>
        <w:tab/>
      </w:r>
      <w:r w:rsidRPr="00563C75">
        <w:rPr>
          <w:rFonts w:eastAsia="Times New Roman"/>
          <w:color w:val="0000FF"/>
        </w:rPr>
        <w:br/>
      </w:r>
      <w:r w:rsidRPr="00563C75">
        <w:rPr>
          <w:rFonts w:eastAsia="Times New Roman"/>
          <w:color w:val="0000FF"/>
        </w:rPr>
        <w:tab/>
        <w:t>Facsimile:</w:t>
      </w:r>
      <w:r w:rsidRPr="00563C75">
        <w:rPr>
          <w:rFonts w:eastAsia="Times New Roman"/>
          <w:color w:val="0000FF"/>
        </w:rPr>
        <w:tab/>
      </w:r>
    </w:p>
    <w:p w14:paraId="74943B32" w14:textId="77777777" w:rsidR="00563C75" w:rsidRPr="00563C75" w:rsidRDefault="00563C75" w:rsidP="00563C75">
      <w:pPr>
        <w:spacing w:before="240" w:after="0" w:line="240" w:lineRule="auto"/>
        <w:ind w:left="720" w:hanging="720"/>
        <w:jc w:val="both"/>
        <w:rPr>
          <w:rFonts w:eastAsia="Times New Roman"/>
        </w:rPr>
      </w:pPr>
      <w:r w:rsidRPr="00563C75">
        <w:rPr>
          <w:rFonts w:eastAsia="Times New Roman"/>
        </w:rPr>
        <w:t>10.</w:t>
      </w:r>
      <w:r w:rsidRPr="00563C75">
        <w:rPr>
          <w:rFonts w:eastAsia="Times New Roman"/>
        </w:rPr>
        <w:tab/>
      </w:r>
      <w:r w:rsidR="00437E1E" w:rsidRPr="00437E1E">
        <w:t xml:space="preserve">Either Party may terminate this Agreement for any reason or no reason, with or without cause, by providing thirty (30) days prior written notice to the other of its intention to terminate; </w:t>
      </w:r>
      <w:r w:rsidR="00437E1E" w:rsidRPr="00002169">
        <w:rPr>
          <w:i/>
        </w:rPr>
        <w:t>provided, however</w:t>
      </w:r>
      <w:r w:rsidR="00437E1E" w:rsidRPr="00437E1E">
        <w:t xml:space="preserve">, that the terms of this Agreement remain applicable to any Confidential Information created or received with respect to a </w:t>
      </w:r>
      <w:r w:rsidR="005705EA">
        <w:t xml:space="preserve">Bilateral Offer or a </w:t>
      </w:r>
      <w:r w:rsidR="00437E1E" w:rsidRPr="00437E1E">
        <w:t>submitted offer</w:t>
      </w:r>
      <w:r w:rsidR="00437E1E">
        <w:t>, proposal</w:t>
      </w:r>
      <w:r w:rsidR="00437E1E" w:rsidRPr="00437E1E">
        <w:t xml:space="preserve"> or bid in </w:t>
      </w:r>
      <w:r w:rsidR="00437E1E" w:rsidRPr="005705EA">
        <w:t>response to a Solicitation for a period</w:t>
      </w:r>
      <w:r w:rsidR="00437E1E" w:rsidRPr="00437E1E">
        <w:t xml:space="preserve"> of five </w:t>
      </w:r>
      <w:r w:rsidR="00D35E7D" w:rsidRPr="00437E1E">
        <w:t xml:space="preserve">(5) </w:t>
      </w:r>
      <w:r w:rsidR="00437E1E" w:rsidRPr="00437E1E">
        <w:t xml:space="preserve">years from the </w:t>
      </w:r>
      <w:r w:rsidR="002B357B">
        <w:t xml:space="preserve">later of the </w:t>
      </w:r>
      <w:r w:rsidR="00437E1E" w:rsidRPr="00437E1E">
        <w:t xml:space="preserve">date the Confidential Information is </w:t>
      </w:r>
      <w:r w:rsidR="00437E1E" w:rsidRPr="002B357B">
        <w:t>created or received</w:t>
      </w:r>
      <w:r w:rsidR="00437E1E" w:rsidRPr="00437E1E">
        <w:t>.</w:t>
      </w:r>
    </w:p>
    <w:p w14:paraId="75AFF4B5" w14:textId="77777777" w:rsidR="00563C75" w:rsidRPr="00563C75" w:rsidRDefault="00563C75" w:rsidP="00D35E7D">
      <w:pPr>
        <w:spacing w:before="240" w:after="0" w:line="240" w:lineRule="auto"/>
        <w:ind w:left="720" w:hanging="720"/>
        <w:jc w:val="both"/>
        <w:rPr>
          <w:rFonts w:eastAsia="Times New Roman"/>
        </w:rPr>
      </w:pPr>
      <w:r w:rsidRPr="00563C75">
        <w:rPr>
          <w:rFonts w:eastAsia="Times New Roman"/>
        </w:rPr>
        <w:t>11.</w:t>
      </w:r>
      <w:r w:rsidRPr="00563C75">
        <w:rPr>
          <w:rFonts w:eastAsia="Times New Roman"/>
        </w:rPr>
        <w:tab/>
        <w:t>This Agreement shall be interpreted in accordance with the plain meaning of its terms and not strictly for or against any of the Parties hereto.</w:t>
      </w:r>
      <w:r w:rsidR="00D35E7D">
        <w:rPr>
          <w:rFonts w:eastAsia="Times New Roman"/>
        </w:rPr>
        <w:t xml:space="preserve">  </w:t>
      </w:r>
      <w:r w:rsidRPr="00563C75">
        <w:rPr>
          <w:rFonts w:eastAsia="Times New Roman"/>
        </w:rPr>
        <w:t>This Agreement shall be construed as if each Party was its author and each Party hereby adopts the language of this Agreement as if it were its own.</w:t>
      </w:r>
    </w:p>
    <w:p w14:paraId="7A4BB438" w14:textId="77777777" w:rsidR="00563C75" w:rsidRPr="00563C75" w:rsidRDefault="00563C75" w:rsidP="00563C75">
      <w:pPr>
        <w:spacing w:before="240" w:after="0" w:line="240" w:lineRule="auto"/>
        <w:ind w:left="720" w:hanging="720"/>
        <w:jc w:val="both"/>
        <w:rPr>
          <w:rFonts w:eastAsia="Times New Roman"/>
        </w:rPr>
      </w:pPr>
      <w:r w:rsidRPr="00563C75">
        <w:rPr>
          <w:rFonts w:eastAsia="Times New Roman"/>
        </w:rPr>
        <w:t>12.</w:t>
      </w:r>
      <w:r w:rsidRPr="00563C75">
        <w:rPr>
          <w:rFonts w:eastAsia="Times New Roman"/>
        </w:rPr>
        <w:tab/>
        <w:t>Any waiver of the requirements and provisions of this Agreement shall be in writing.</w:t>
      </w:r>
    </w:p>
    <w:p w14:paraId="454DBAE9" w14:textId="77777777" w:rsidR="00563C75" w:rsidRPr="00563C75" w:rsidRDefault="00D35E7D" w:rsidP="00D35E7D">
      <w:pPr>
        <w:spacing w:before="240" w:after="0" w:line="240" w:lineRule="auto"/>
        <w:ind w:left="720" w:hanging="720"/>
        <w:jc w:val="both"/>
        <w:rPr>
          <w:rFonts w:eastAsia="Times New Roman"/>
        </w:rPr>
      </w:pPr>
      <w:r>
        <w:rPr>
          <w:rFonts w:eastAsia="Times New Roman"/>
        </w:rPr>
        <w:t>13.</w:t>
      </w:r>
      <w:r>
        <w:rPr>
          <w:rFonts w:eastAsia="Times New Roman"/>
        </w:rPr>
        <w:tab/>
      </w:r>
      <w:r w:rsidR="00563C75" w:rsidRPr="00563C75">
        <w:rPr>
          <w:rFonts w:eastAsia="Times New Roman"/>
        </w:rPr>
        <w:t>The failure of either Party to enforce at any time any of the provisions of the Agreement or to require at any time performance by the other Party of any of such provisions, shall in no way be construed as a waiver of such provision or a relinquishment of the right thereafter to enforce such provision.</w:t>
      </w:r>
    </w:p>
    <w:p w14:paraId="52084C25" w14:textId="77777777" w:rsidR="00563C75" w:rsidRPr="00563C75" w:rsidRDefault="00563C75" w:rsidP="00563C75">
      <w:pPr>
        <w:spacing w:before="240" w:after="0" w:line="240" w:lineRule="auto"/>
        <w:ind w:left="720" w:hanging="720"/>
        <w:jc w:val="both"/>
        <w:rPr>
          <w:rFonts w:eastAsia="Times New Roman"/>
        </w:rPr>
      </w:pPr>
      <w:r w:rsidRPr="00563C75">
        <w:rPr>
          <w:rFonts w:eastAsia="Times New Roman"/>
        </w:rPr>
        <w:t>13.</w:t>
      </w:r>
      <w:r w:rsidRPr="00563C75">
        <w:rPr>
          <w:rFonts w:eastAsia="Times New Roman"/>
        </w:rPr>
        <w:tab/>
        <w:t>This Agreement may not be modified except by a written agreement executed by both Parties.</w:t>
      </w:r>
    </w:p>
    <w:p w14:paraId="235DF691" w14:textId="77777777" w:rsidR="00563C75" w:rsidRPr="00563C75" w:rsidRDefault="00563C75" w:rsidP="00563C75">
      <w:pPr>
        <w:spacing w:before="240" w:after="0" w:line="240" w:lineRule="auto"/>
        <w:ind w:left="720" w:hanging="720"/>
        <w:jc w:val="both"/>
        <w:rPr>
          <w:rFonts w:eastAsia="Times New Roman"/>
        </w:rPr>
      </w:pPr>
      <w:r w:rsidRPr="00563C75">
        <w:rPr>
          <w:rFonts w:eastAsia="Times New Roman"/>
        </w:rPr>
        <w:t>14.</w:t>
      </w:r>
      <w:r w:rsidRPr="00563C75">
        <w:rPr>
          <w:rFonts w:eastAsia="Times New Roman"/>
        </w:rPr>
        <w:tab/>
        <w:t>This Agreement shall be interpreted, governed and construed under the laws of the State of California (without giving effect to its conflict of laws provisions that could apply to the law of another jurisdiction) as if executed in and to be wholly performed within the State of California.</w:t>
      </w:r>
    </w:p>
    <w:p w14:paraId="66C8EB52" w14:textId="30E9E185" w:rsidR="00D35E7D" w:rsidRDefault="00D35E7D" w:rsidP="00563C75">
      <w:pPr>
        <w:spacing w:before="240" w:after="0" w:line="240" w:lineRule="auto"/>
        <w:ind w:left="720" w:hanging="720"/>
        <w:jc w:val="both"/>
        <w:rPr>
          <w:rFonts w:eastAsia="Times New Roman"/>
        </w:rPr>
      </w:pPr>
      <w:r>
        <w:rPr>
          <w:rFonts w:eastAsia="Times New Roman"/>
        </w:rPr>
        <w:t>15.</w:t>
      </w:r>
      <w:r w:rsidRPr="00D35E7D">
        <w:rPr>
          <w:rFonts w:eastAsia="Times New Roman"/>
        </w:rPr>
        <w:tab/>
      </w:r>
      <w:r w:rsidRPr="00D35E7D">
        <w:t xml:space="preserve">The Parties’ entry into this Agreement, the exchange of </w:t>
      </w:r>
      <w:r w:rsidR="00DA2AA9">
        <w:t>Confidential Information</w:t>
      </w:r>
      <w:r w:rsidRPr="00D35E7D">
        <w:t xml:space="preserve"> by the Parties, and the Negotiations, do not separately or together constitute or imply a commitment of the Parties to enter into a Potential Agreement or any other agreement.  If the Parties elect to enter into binding commitments with respect to any</w:t>
      </w:r>
      <w:r w:rsidR="00CD0FA0">
        <w:t xml:space="preserve"> Bilateral Offer or</w:t>
      </w:r>
      <w:r w:rsidRPr="00D35E7D">
        <w:t xml:space="preserve"> offer</w:t>
      </w:r>
      <w:r>
        <w:t>, proposal</w:t>
      </w:r>
      <w:r w:rsidRPr="00D35E7D">
        <w:t xml:space="preserve"> or bid in response to a </w:t>
      </w:r>
      <w:r w:rsidRPr="00CD0FA0">
        <w:t>Solicitation</w:t>
      </w:r>
      <w:r w:rsidRPr="00D35E7D">
        <w:t>, such commitments will be explicitly stated in a separate written agreement executed by both Parties.</w:t>
      </w:r>
      <w:r w:rsidRPr="007D3B7D">
        <w:rPr>
          <w:sz w:val="20"/>
          <w:szCs w:val="20"/>
        </w:rPr>
        <w:t xml:space="preserve">  </w:t>
      </w:r>
    </w:p>
    <w:p w14:paraId="44F8900A" w14:textId="77777777" w:rsidR="00563C75" w:rsidRPr="00563C75" w:rsidRDefault="00D35E7D" w:rsidP="00563C75">
      <w:pPr>
        <w:spacing w:before="240" w:after="0" w:line="240" w:lineRule="auto"/>
        <w:ind w:left="720" w:hanging="720"/>
        <w:jc w:val="both"/>
        <w:rPr>
          <w:rFonts w:eastAsia="Times New Roman"/>
        </w:rPr>
      </w:pPr>
      <w:r>
        <w:rPr>
          <w:rFonts w:eastAsia="Times New Roman"/>
        </w:rPr>
        <w:t>16</w:t>
      </w:r>
      <w:r w:rsidR="00563C75" w:rsidRPr="00563C75">
        <w:rPr>
          <w:rFonts w:eastAsia="Times New Roman"/>
        </w:rPr>
        <w:t>.</w:t>
      </w:r>
      <w:r w:rsidR="00563C75" w:rsidRPr="00563C75">
        <w:rPr>
          <w:rFonts w:eastAsia="Times New Roman"/>
        </w:rPr>
        <w:tab/>
        <w:t>This Agreement fully expresses the Parties’ agreement concerning the subject matter hereof and supersedes any prior agreements or understandings regarding the same subject matter.</w:t>
      </w:r>
    </w:p>
    <w:p w14:paraId="0EBAB504" w14:textId="77777777" w:rsidR="00563C75" w:rsidRPr="00563C75" w:rsidRDefault="00D35E7D" w:rsidP="00563C75">
      <w:pPr>
        <w:spacing w:before="240" w:after="0" w:line="240" w:lineRule="auto"/>
        <w:ind w:left="720" w:hanging="720"/>
        <w:jc w:val="both"/>
        <w:rPr>
          <w:rFonts w:eastAsia="Times New Roman"/>
        </w:rPr>
      </w:pPr>
      <w:r>
        <w:rPr>
          <w:rFonts w:eastAsia="Times New Roman"/>
        </w:rPr>
        <w:t>17</w:t>
      </w:r>
      <w:r w:rsidR="00563C75" w:rsidRPr="00563C75">
        <w:rPr>
          <w:rFonts w:eastAsia="Times New Roman"/>
        </w:rPr>
        <w:t>.</w:t>
      </w:r>
      <w:r w:rsidR="00563C75" w:rsidRPr="00563C75">
        <w:rPr>
          <w:rFonts w:eastAsia="Times New Roman"/>
        </w:rPr>
        <w:tab/>
        <w:t>The signatories hereto represent that they have been duly authorized to enter into this Agreement on behalf of the Party for whom they sign.</w:t>
      </w:r>
    </w:p>
    <w:p w14:paraId="2BBF04B7" w14:textId="77777777" w:rsidR="00563C75" w:rsidRPr="00563C75" w:rsidRDefault="00D35E7D" w:rsidP="00563C75">
      <w:pPr>
        <w:spacing w:before="240" w:after="0" w:line="240" w:lineRule="auto"/>
        <w:ind w:left="720" w:hanging="720"/>
        <w:jc w:val="both"/>
        <w:rPr>
          <w:rFonts w:eastAsia="Times New Roman"/>
        </w:rPr>
      </w:pPr>
      <w:r>
        <w:rPr>
          <w:rFonts w:eastAsia="Times New Roman"/>
        </w:rPr>
        <w:t>18</w:t>
      </w:r>
      <w:r w:rsidR="00563C75" w:rsidRPr="00563C75">
        <w:rPr>
          <w:rFonts w:eastAsia="Times New Roman"/>
        </w:rPr>
        <w:t>.</w:t>
      </w:r>
      <w:r w:rsidR="00563C75" w:rsidRPr="00563C75">
        <w:rPr>
          <w:rFonts w:eastAsia="Times New Roman"/>
        </w:rPr>
        <w:tab/>
        <w:t>If any provision hereof is unenforceable or invalid, it shall be given effect to the extent it may be enforceable or valid, and such enforceability or invalidity shall not affect the enforceability or invalidity of any other provision of this Agreement.</w:t>
      </w:r>
    </w:p>
    <w:p w14:paraId="5A24A50A" w14:textId="77777777" w:rsidR="00563C75" w:rsidRPr="00563C75" w:rsidRDefault="00D35E7D" w:rsidP="00563C75">
      <w:pPr>
        <w:spacing w:before="240" w:after="0" w:line="240" w:lineRule="auto"/>
        <w:ind w:left="720" w:hanging="720"/>
        <w:jc w:val="both"/>
        <w:rPr>
          <w:rFonts w:eastAsia="Times New Roman"/>
        </w:rPr>
      </w:pPr>
      <w:r>
        <w:rPr>
          <w:rFonts w:eastAsia="Times New Roman"/>
        </w:rPr>
        <w:t>19</w:t>
      </w:r>
      <w:r w:rsidR="00563C75" w:rsidRPr="00563C75">
        <w:rPr>
          <w:rFonts w:eastAsia="Times New Roman"/>
        </w:rPr>
        <w:t>.</w:t>
      </w:r>
      <w:r w:rsidR="00563C75" w:rsidRPr="00563C75">
        <w:rPr>
          <w:rFonts w:eastAsia="Times New Roman"/>
        </w:rPr>
        <w:tab/>
        <w:t>This Agreement may be executed in one or more counterparts, each of which will be deemed to be an original of this Agreement and all of which, when taken together, will be deemed to constitute one and the same agreement.  The exchange of copies of this Agreement and of signature pages by facsimile transmission or by other electronic means shall constitute effective</w:t>
      </w:r>
      <w:r w:rsidR="00563C75" w:rsidRPr="00563C75">
        <w:rPr>
          <w:rFonts w:eastAsia="Times New Roman"/>
          <w:color w:val="000000"/>
        </w:rPr>
        <w:t xml:space="preserve"> execution and delivery of this Agreement as to the Parties and may be used in lieu of the original Agreement for all purposes.  Signatures of the parties transmitted by facsimile or by other electronic means shall be deemed to be their original signatures for all purposes</w:t>
      </w:r>
      <w:r w:rsidR="00563C75" w:rsidRPr="00563C75">
        <w:rPr>
          <w:rFonts w:eastAsia="Times New Roman"/>
        </w:rPr>
        <w:t>.</w:t>
      </w:r>
    </w:p>
    <w:p w14:paraId="4ADC5230" w14:textId="77777777" w:rsidR="00563C75" w:rsidRPr="00563C75" w:rsidRDefault="00563C75" w:rsidP="00563C75">
      <w:pPr>
        <w:rPr>
          <w:rFonts w:eastAsia="Times New Roman"/>
        </w:rPr>
      </w:pPr>
    </w:p>
    <w:tbl>
      <w:tblPr>
        <w:tblW w:w="0" w:type="auto"/>
        <w:tblInd w:w="108" w:type="dxa"/>
        <w:tblLook w:val="01E0" w:firstRow="1" w:lastRow="1" w:firstColumn="1" w:lastColumn="1" w:noHBand="0" w:noVBand="0"/>
      </w:tblPr>
      <w:tblGrid>
        <w:gridCol w:w="4320"/>
        <w:gridCol w:w="360"/>
        <w:gridCol w:w="4320"/>
      </w:tblGrid>
      <w:tr w:rsidR="00563C75" w:rsidRPr="00563C75" w14:paraId="4CEB15AA" w14:textId="77777777" w:rsidTr="00ED6CE7">
        <w:tc>
          <w:tcPr>
            <w:tcW w:w="4320" w:type="dxa"/>
            <w:shd w:val="clear" w:color="auto" w:fill="auto"/>
          </w:tcPr>
          <w:p w14:paraId="0149E850" w14:textId="77777777" w:rsidR="00563C75" w:rsidRPr="00563C75" w:rsidRDefault="00563C75" w:rsidP="00563C75">
            <w:pPr>
              <w:keepNext/>
              <w:tabs>
                <w:tab w:val="center" w:pos="2361"/>
                <w:tab w:val="left" w:pos="4680"/>
                <w:tab w:val="left" w:pos="7982"/>
                <w:tab w:val="right" w:pos="8358"/>
              </w:tabs>
              <w:spacing w:before="120" w:after="240" w:line="240" w:lineRule="auto"/>
              <w:rPr>
                <w:rFonts w:eastAsia="Times New Roman"/>
                <w:b/>
                <w:i/>
                <w:color w:val="0000FF"/>
                <w:szCs w:val="20"/>
              </w:rPr>
            </w:pPr>
            <w:r w:rsidRPr="00563C75">
              <w:rPr>
                <w:rFonts w:eastAsia="Times New Roman"/>
                <w:b/>
                <w:szCs w:val="20"/>
              </w:rPr>
              <w:br w:type="page"/>
            </w:r>
            <w:r w:rsidRPr="00563C75">
              <w:rPr>
                <w:rFonts w:eastAsia="Times New Roman"/>
                <w:b/>
                <w:i/>
                <w:color w:val="0000FF"/>
                <w:szCs w:val="20"/>
              </w:rPr>
              <w:t>[Seller’s Full Name]</w:t>
            </w:r>
            <w:r w:rsidRPr="00563C75">
              <w:rPr>
                <w:rFonts w:eastAsia="Times New Roman"/>
                <w:b/>
                <w:color w:val="0000FF"/>
                <w:szCs w:val="20"/>
              </w:rPr>
              <w:t>,</w:t>
            </w:r>
          </w:p>
          <w:p w14:paraId="0B61F59F" w14:textId="77777777" w:rsidR="00563C75" w:rsidRPr="00563C75" w:rsidRDefault="00563C75" w:rsidP="00563C75">
            <w:pPr>
              <w:keepNext/>
              <w:tabs>
                <w:tab w:val="center" w:pos="2361"/>
                <w:tab w:val="left" w:pos="4680"/>
                <w:tab w:val="left" w:pos="7982"/>
                <w:tab w:val="right" w:pos="8358"/>
              </w:tabs>
              <w:spacing w:before="120" w:after="240" w:line="240" w:lineRule="auto"/>
              <w:rPr>
                <w:rFonts w:eastAsia="Times New Roman"/>
                <w:b/>
                <w:i/>
                <w:color w:val="0000FF"/>
                <w:szCs w:val="20"/>
              </w:rPr>
            </w:pPr>
          </w:p>
          <w:p w14:paraId="48187CD9" w14:textId="77777777" w:rsidR="00563C75" w:rsidRPr="00563C75" w:rsidRDefault="00563C75" w:rsidP="00563C75">
            <w:pPr>
              <w:keepNext/>
              <w:tabs>
                <w:tab w:val="center" w:pos="2361"/>
                <w:tab w:val="left" w:pos="4680"/>
                <w:tab w:val="left" w:pos="7982"/>
                <w:tab w:val="right" w:pos="8358"/>
              </w:tabs>
              <w:spacing w:before="120" w:after="240" w:line="240" w:lineRule="auto"/>
              <w:rPr>
                <w:rFonts w:eastAsia="Times New Roman"/>
                <w:szCs w:val="20"/>
              </w:rPr>
            </w:pPr>
            <w:r w:rsidRPr="00563C75">
              <w:rPr>
                <w:rFonts w:eastAsia="Times New Roman"/>
                <w:b/>
                <w:i/>
                <w:color w:val="0000FF"/>
                <w:szCs w:val="20"/>
              </w:rPr>
              <w:t>[Legal Status of Seller]</w:t>
            </w:r>
          </w:p>
        </w:tc>
        <w:tc>
          <w:tcPr>
            <w:tcW w:w="360" w:type="dxa"/>
            <w:shd w:val="clear" w:color="auto" w:fill="auto"/>
          </w:tcPr>
          <w:p w14:paraId="6E7A7CFD" w14:textId="77777777" w:rsidR="00563C75" w:rsidRPr="00563C75" w:rsidRDefault="00563C75" w:rsidP="00563C75">
            <w:pPr>
              <w:keepNext/>
              <w:tabs>
                <w:tab w:val="center" w:pos="2361"/>
                <w:tab w:val="left" w:pos="4680"/>
                <w:tab w:val="left" w:pos="7982"/>
                <w:tab w:val="right" w:pos="8358"/>
              </w:tabs>
              <w:spacing w:before="240" w:after="0" w:line="240" w:lineRule="auto"/>
              <w:rPr>
                <w:rFonts w:eastAsia="Times New Roman"/>
                <w:szCs w:val="20"/>
              </w:rPr>
            </w:pPr>
          </w:p>
        </w:tc>
        <w:tc>
          <w:tcPr>
            <w:tcW w:w="4320" w:type="dxa"/>
            <w:shd w:val="clear" w:color="auto" w:fill="auto"/>
          </w:tcPr>
          <w:p w14:paraId="6C19EA7F" w14:textId="77777777" w:rsidR="00563C75" w:rsidRPr="00563C75" w:rsidRDefault="00563C75" w:rsidP="00563C75">
            <w:pPr>
              <w:keepNext/>
              <w:tabs>
                <w:tab w:val="center" w:pos="2361"/>
                <w:tab w:val="left" w:pos="4680"/>
                <w:tab w:val="left" w:pos="7982"/>
                <w:tab w:val="right" w:pos="8358"/>
              </w:tabs>
              <w:spacing w:before="240" w:after="240" w:line="240" w:lineRule="auto"/>
              <w:rPr>
                <w:rFonts w:eastAsia="Times New Roman"/>
                <w:b/>
                <w:color w:val="000000"/>
              </w:rPr>
            </w:pPr>
            <w:r w:rsidRPr="00563C75">
              <w:rPr>
                <w:rFonts w:eastAsia="Times New Roman"/>
                <w:b/>
                <w:color w:val="000000"/>
              </w:rPr>
              <w:t>SOUTHERN CALIFORNIA EDISON COMPANY,</w:t>
            </w:r>
          </w:p>
          <w:p w14:paraId="3945FC41" w14:textId="77777777" w:rsidR="00563C75" w:rsidRPr="00563C75" w:rsidRDefault="00563C75" w:rsidP="00563C75">
            <w:pPr>
              <w:keepNext/>
              <w:tabs>
                <w:tab w:val="center" w:pos="2361"/>
                <w:tab w:val="left" w:pos="4680"/>
                <w:tab w:val="left" w:pos="7982"/>
                <w:tab w:val="right" w:pos="8358"/>
              </w:tabs>
              <w:spacing w:before="240" w:after="240" w:line="240" w:lineRule="auto"/>
              <w:rPr>
                <w:rFonts w:eastAsia="Times New Roman"/>
                <w:szCs w:val="20"/>
              </w:rPr>
            </w:pPr>
            <w:r w:rsidRPr="00563C75">
              <w:rPr>
                <w:rFonts w:eastAsia="Times New Roman"/>
                <w:color w:val="000000"/>
                <w:szCs w:val="20"/>
              </w:rPr>
              <w:t xml:space="preserve">a </w:t>
            </w:r>
            <w:smartTag w:uri="urn:schemas-microsoft-com:office:smarttags" w:element="State">
              <w:smartTag w:uri="urn:schemas-microsoft-com:office:smarttags" w:element="place">
                <w:r w:rsidRPr="00563C75">
                  <w:rPr>
                    <w:rFonts w:eastAsia="Times New Roman"/>
                    <w:color w:val="000000"/>
                    <w:szCs w:val="20"/>
                  </w:rPr>
                  <w:t>California</w:t>
                </w:r>
              </w:smartTag>
            </w:smartTag>
            <w:r w:rsidRPr="00563C75">
              <w:rPr>
                <w:rFonts w:eastAsia="Times New Roman"/>
                <w:color w:val="000000"/>
                <w:szCs w:val="20"/>
              </w:rPr>
              <w:t xml:space="preserve"> corporation.</w:t>
            </w:r>
          </w:p>
        </w:tc>
      </w:tr>
      <w:tr w:rsidR="00563C75" w:rsidRPr="00563C75" w14:paraId="16A5C28A" w14:textId="77777777" w:rsidTr="00ED6CE7">
        <w:tc>
          <w:tcPr>
            <w:tcW w:w="4320" w:type="dxa"/>
            <w:shd w:val="clear" w:color="auto" w:fill="auto"/>
          </w:tcPr>
          <w:p w14:paraId="71AB029B" w14:textId="77777777" w:rsidR="00563C75" w:rsidRPr="00563C75" w:rsidRDefault="00563C75" w:rsidP="00563C75">
            <w:pPr>
              <w:keepNext/>
              <w:tabs>
                <w:tab w:val="center" w:pos="2361"/>
                <w:tab w:val="left" w:pos="4680"/>
                <w:tab w:val="left" w:pos="7982"/>
                <w:tab w:val="right" w:pos="8358"/>
              </w:tabs>
              <w:spacing w:before="120" w:after="0" w:line="240" w:lineRule="auto"/>
              <w:rPr>
                <w:rFonts w:eastAsia="Times New Roman"/>
                <w:b/>
                <w:color w:val="000000"/>
                <w:szCs w:val="20"/>
              </w:rPr>
            </w:pPr>
            <w:r w:rsidRPr="00563C75">
              <w:rPr>
                <w:rFonts w:eastAsia="Times New Roman"/>
                <w:b/>
                <w:color w:val="000000"/>
                <w:szCs w:val="20"/>
              </w:rPr>
              <w:t>By:</w:t>
            </w:r>
          </w:p>
          <w:p w14:paraId="488FEB12" w14:textId="77777777" w:rsidR="00563C75" w:rsidRPr="00563C75" w:rsidRDefault="00563C75" w:rsidP="00563C75">
            <w:pPr>
              <w:keepNext/>
              <w:tabs>
                <w:tab w:val="center" w:pos="2361"/>
                <w:tab w:val="left" w:pos="4680"/>
                <w:tab w:val="left" w:pos="7982"/>
                <w:tab w:val="right" w:pos="8358"/>
              </w:tabs>
              <w:spacing w:before="480" w:after="0" w:line="240" w:lineRule="auto"/>
              <w:rPr>
                <w:rFonts w:eastAsia="Times New Roman"/>
                <w:b/>
                <w:color w:val="000000"/>
                <w:szCs w:val="20"/>
              </w:rPr>
            </w:pPr>
            <w:r w:rsidRPr="00563C75">
              <w:rPr>
                <w:rFonts w:eastAsia="Times New Roman"/>
                <w:b/>
                <w:color w:val="000000"/>
                <w:szCs w:val="20"/>
              </w:rPr>
              <w:t>________________________________</w:t>
            </w:r>
          </w:p>
          <w:p w14:paraId="5439E7A1" w14:textId="77777777" w:rsidR="00563C75" w:rsidRPr="00563C75" w:rsidRDefault="00563C75" w:rsidP="00563C75">
            <w:pPr>
              <w:keepNext/>
              <w:tabs>
                <w:tab w:val="center" w:pos="2361"/>
                <w:tab w:val="left" w:pos="4680"/>
                <w:tab w:val="left" w:pos="7982"/>
                <w:tab w:val="right" w:pos="8358"/>
              </w:tabs>
              <w:spacing w:before="240" w:after="0" w:line="240" w:lineRule="auto"/>
              <w:rPr>
                <w:rFonts w:eastAsia="Times New Roman"/>
                <w:szCs w:val="20"/>
              </w:rPr>
            </w:pPr>
            <w:r w:rsidRPr="00563C75">
              <w:rPr>
                <w:rFonts w:eastAsia="Times New Roman"/>
                <w:szCs w:val="20"/>
              </w:rPr>
              <w:t>Name:</w:t>
            </w:r>
          </w:p>
          <w:p w14:paraId="4C780060" w14:textId="77777777" w:rsidR="00563C75" w:rsidRPr="00563C75" w:rsidRDefault="00563C75" w:rsidP="00563C75">
            <w:pPr>
              <w:keepNext/>
              <w:tabs>
                <w:tab w:val="center" w:pos="2361"/>
                <w:tab w:val="left" w:pos="4680"/>
                <w:tab w:val="left" w:pos="7982"/>
                <w:tab w:val="right" w:pos="8358"/>
              </w:tabs>
              <w:spacing w:before="240" w:after="0" w:line="240" w:lineRule="auto"/>
              <w:rPr>
                <w:rFonts w:eastAsia="Times New Roman"/>
                <w:szCs w:val="20"/>
              </w:rPr>
            </w:pPr>
            <w:r w:rsidRPr="00563C75">
              <w:rPr>
                <w:rFonts w:eastAsia="Times New Roman"/>
                <w:szCs w:val="20"/>
              </w:rPr>
              <w:t>Title:</w:t>
            </w:r>
          </w:p>
          <w:p w14:paraId="32B34A81" w14:textId="77777777" w:rsidR="00563C75" w:rsidRPr="00563C75" w:rsidRDefault="00563C75" w:rsidP="00563C75">
            <w:pPr>
              <w:keepNext/>
              <w:tabs>
                <w:tab w:val="center" w:pos="2361"/>
                <w:tab w:val="left" w:pos="4680"/>
                <w:tab w:val="left" w:pos="7982"/>
                <w:tab w:val="right" w:pos="8358"/>
              </w:tabs>
              <w:spacing w:after="120" w:line="240" w:lineRule="auto"/>
              <w:rPr>
                <w:rFonts w:eastAsia="Times New Roman"/>
                <w:szCs w:val="20"/>
              </w:rPr>
            </w:pPr>
          </w:p>
        </w:tc>
        <w:tc>
          <w:tcPr>
            <w:tcW w:w="360" w:type="dxa"/>
            <w:shd w:val="clear" w:color="auto" w:fill="auto"/>
          </w:tcPr>
          <w:p w14:paraId="233DF25C" w14:textId="77777777" w:rsidR="00563C75" w:rsidRPr="00563C75" w:rsidRDefault="00563C75" w:rsidP="00563C75">
            <w:pPr>
              <w:keepNext/>
              <w:tabs>
                <w:tab w:val="center" w:pos="2361"/>
                <w:tab w:val="left" w:pos="4680"/>
                <w:tab w:val="left" w:pos="7982"/>
                <w:tab w:val="right" w:pos="8358"/>
              </w:tabs>
              <w:spacing w:before="240" w:after="0" w:line="240" w:lineRule="auto"/>
              <w:rPr>
                <w:rFonts w:eastAsia="Times New Roman"/>
                <w:szCs w:val="20"/>
              </w:rPr>
            </w:pPr>
          </w:p>
        </w:tc>
        <w:tc>
          <w:tcPr>
            <w:tcW w:w="4320" w:type="dxa"/>
            <w:shd w:val="clear" w:color="auto" w:fill="auto"/>
          </w:tcPr>
          <w:p w14:paraId="1A876F71" w14:textId="77777777" w:rsidR="00563C75" w:rsidRPr="00563C75" w:rsidRDefault="00563C75" w:rsidP="00563C75">
            <w:pPr>
              <w:keepNext/>
              <w:tabs>
                <w:tab w:val="center" w:pos="2361"/>
                <w:tab w:val="left" w:pos="4680"/>
                <w:tab w:val="left" w:pos="7982"/>
                <w:tab w:val="right" w:pos="8358"/>
              </w:tabs>
              <w:spacing w:before="120" w:after="0" w:line="240" w:lineRule="auto"/>
              <w:rPr>
                <w:rFonts w:eastAsia="Times New Roman"/>
                <w:b/>
                <w:color w:val="000000"/>
                <w:szCs w:val="20"/>
              </w:rPr>
            </w:pPr>
            <w:r w:rsidRPr="00563C75">
              <w:rPr>
                <w:rFonts w:eastAsia="Times New Roman"/>
                <w:b/>
                <w:color w:val="000000"/>
                <w:szCs w:val="20"/>
              </w:rPr>
              <w:t>By:</w:t>
            </w:r>
          </w:p>
          <w:p w14:paraId="58CB087B" w14:textId="77777777" w:rsidR="00563C75" w:rsidRPr="00563C75" w:rsidRDefault="00563C75" w:rsidP="00563C75">
            <w:pPr>
              <w:keepNext/>
              <w:tabs>
                <w:tab w:val="center" w:pos="2361"/>
                <w:tab w:val="left" w:pos="4680"/>
                <w:tab w:val="left" w:pos="7982"/>
                <w:tab w:val="right" w:pos="8358"/>
              </w:tabs>
              <w:spacing w:before="480" w:after="0" w:line="240" w:lineRule="auto"/>
              <w:rPr>
                <w:rFonts w:eastAsia="Times New Roman"/>
                <w:b/>
                <w:color w:val="000000"/>
                <w:szCs w:val="20"/>
              </w:rPr>
            </w:pPr>
            <w:r w:rsidRPr="00563C75">
              <w:rPr>
                <w:rFonts w:eastAsia="Times New Roman"/>
                <w:b/>
                <w:color w:val="000000"/>
                <w:szCs w:val="20"/>
              </w:rPr>
              <w:t>_______________________________</w:t>
            </w:r>
          </w:p>
          <w:p w14:paraId="00114D00" w14:textId="77777777" w:rsidR="00563C75" w:rsidRPr="00563C75" w:rsidRDefault="00563C75" w:rsidP="00563C75">
            <w:pPr>
              <w:keepNext/>
              <w:tabs>
                <w:tab w:val="center" w:pos="2361"/>
                <w:tab w:val="left" w:pos="4680"/>
                <w:tab w:val="left" w:pos="7982"/>
                <w:tab w:val="right" w:pos="8358"/>
              </w:tabs>
              <w:spacing w:before="240" w:after="0" w:line="240" w:lineRule="auto"/>
              <w:rPr>
                <w:rFonts w:eastAsia="Times New Roman"/>
                <w:color w:val="000000"/>
                <w:szCs w:val="20"/>
              </w:rPr>
            </w:pPr>
            <w:r w:rsidRPr="00563C75">
              <w:rPr>
                <w:rFonts w:eastAsia="Times New Roman"/>
                <w:color w:val="000000"/>
                <w:szCs w:val="20"/>
              </w:rPr>
              <w:t>Name:</w:t>
            </w:r>
          </w:p>
          <w:p w14:paraId="32C3A535" w14:textId="77777777" w:rsidR="00563C75" w:rsidRPr="00563C75" w:rsidRDefault="00563C75" w:rsidP="00563C75">
            <w:pPr>
              <w:keepNext/>
              <w:tabs>
                <w:tab w:val="center" w:pos="2361"/>
                <w:tab w:val="left" w:pos="4680"/>
                <w:tab w:val="left" w:pos="7982"/>
                <w:tab w:val="right" w:pos="8358"/>
              </w:tabs>
              <w:spacing w:after="240" w:line="240" w:lineRule="auto"/>
              <w:rPr>
                <w:rFonts w:eastAsia="Times New Roman"/>
                <w:szCs w:val="20"/>
              </w:rPr>
            </w:pPr>
            <w:r w:rsidRPr="00563C75">
              <w:rPr>
                <w:rFonts w:eastAsia="Times New Roman"/>
                <w:color w:val="000000"/>
                <w:szCs w:val="20"/>
              </w:rPr>
              <w:br/>
              <w:t>Title:</w:t>
            </w:r>
          </w:p>
        </w:tc>
      </w:tr>
      <w:tr w:rsidR="00563C75" w:rsidRPr="00563C75" w14:paraId="2D9CC4CD" w14:textId="77777777" w:rsidTr="00ED6CE7">
        <w:tc>
          <w:tcPr>
            <w:tcW w:w="4320" w:type="dxa"/>
            <w:shd w:val="clear" w:color="auto" w:fill="auto"/>
          </w:tcPr>
          <w:p w14:paraId="7024F8E7" w14:textId="77777777" w:rsidR="00563C75" w:rsidRPr="00563C75" w:rsidRDefault="00563C75" w:rsidP="00563C75">
            <w:pPr>
              <w:keepNext/>
              <w:tabs>
                <w:tab w:val="center" w:pos="2361"/>
                <w:tab w:val="left" w:pos="4680"/>
                <w:tab w:val="left" w:pos="7982"/>
                <w:tab w:val="right" w:pos="8358"/>
              </w:tabs>
              <w:spacing w:before="240" w:after="0" w:line="240" w:lineRule="auto"/>
              <w:rPr>
                <w:rFonts w:eastAsia="Times New Roman"/>
                <w:szCs w:val="20"/>
              </w:rPr>
            </w:pPr>
            <w:r w:rsidRPr="00563C75">
              <w:rPr>
                <w:rFonts w:eastAsia="Times New Roman"/>
                <w:color w:val="000000"/>
                <w:szCs w:val="20"/>
              </w:rPr>
              <w:t>Date:</w:t>
            </w:r>
          </w:p>
        </w:tc>
        <w:tc>
          <w:tcPr>
            <w:tcW w:w="360" w:type="dxa"/>
            <w:shd w:val="clear" w:color="auto" w:fill="auto"/>
          </w:tcPr>
          <w:p w14:paraId="556DAEC7" w14:textId="77777777" w:rsidR="00563C75" w:rsidRPr="00563C75" w:rsidRDefault="00563C75" w:rsidP="00563C75">
            <w:pPr>
              <w:keepNext/>
              <w:tabs>
                <w:tab w:val="center" w:pos="2361"/>
                <w:tab w:val="left" w:pos="4680"/>
                <w:tab w:val="left" w:pos="7982"/>
                <w:tab w:val="right" w:pos="8358"/>
              </w:tabs>
              <w:spacing w:before="240" w:after="0" w:line="240" w:lineRule="auto"/>
              <w:rPr>
                <w:rFonts w:eastAsia="Times New Roman"/>
                <w:szCs w:val="20"/>
              </w:rPr>
            </w:pPr>
          </w:p>
        </w:tc>
        <w:tc>
          <w:tcPr>
            <w:tcW w:w="4320" w:type="dxa"/>
            <w:shd w:val="clear" w:color="auto" w:fill="auto"/>
          </w:tcPr>
          <w:p w14:paraId="6BD6E1AE" w14:textId="77777777" w:rsidR="00563C75" w:rsidRPr="00563C75" w:rsidRDefault="00563C75" w:rsidP="00563C75">
            <w:pPr>
              <w:keepNext/>
              <w:tabs>
                <w:tab w:val="center" w:pos="2361"/>
                <w:tab w:val="left" w:pos="4680"/>
                <w:tab w:val="left" w:pos="7982"/>
                <w:tab w:val="right" w:pos="8358"/>
              </w:tabs>
              <w:spacing w:before="240" w:after="240" w:line="240" w:lineRule="auto"/>
              <w:rPr>
                <w:rFonts w:eastAsia="Times New Roman"/>
                <w:szCs w:val="20"/>
              </w:rPr>
            </w:pPr>
            <w:r w:rsidRPr="00563C75">
              <w:rPr>
                <w:rFonts w:eastAsia="Times New Roman"/>
                <w:color w:val="000000"/>
                <w:szCs w:val="20"/>
              </w:rPr>
              <w:t>Date:</w:t>
            </w:r>
          </w:p>
        </w:tc>
      </w:tr>
    </w:tbl>
    <w:p w14:paraId="7236B839" w14:textId="77777777" w:rsidR="00563C75" w:rsidRPr="00563C75" w:rsidRDefault="00563C75" w:rsidP="00563C75">
      <w:pPr>
        <w:rPr>
          <w:rFonts w:eastAsia="Calibri"/>
        </w:rPr>
      </w:pPr>
    </w:p>
    <w:p w14:paraId="3846550C" w14:textId="77777777" w:rsidR="00563C75" w:rsidRPr="00563C75" w:rsidRDefault="00563C75" w:rsidP="00563C75">
      <w:pPr>
        <w:spacing w:after="0" w:line="240" w:lineRule="auto"/>
        <w:rPr>
          <w:rFonts w:eastAsia="Times New Roman"/>
        </w:rPr>
      </w:pPr>
    </w:p>
    <w:p w14:paraId="7D398E63" w14:textId="77777777" w:rsidR="00F91AB3" w:rsidRPr="00400DE1" w:rsidRDefault="00F91AB3"/>
    <w:sectPr w:rsidR="00F91AB3" w:rsidRPr="00400DE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C8CFE" w14:textId="77777777" w:rsidR="00886259" w:rsidRDefault="00886259">
      <w:pPr>
        <w:spacing w:after="0" w:line="240" w:lineRule="auto"/>
      </w:pPr>
      <w:r>
        <w:separator/>
      </w:r>
    </w:p>
  </w:endnote>
  <w:endnote w:type="continuationSeparator" w:id="0">
    <w:p w14:paraId="4700FE57" w14:textId="77777777" w:rsidR="00886259" w:rsidRDefault="0088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7AED9" w14:textId="77777777" w:rsidR="00A54B5D" w:rsidRDefault="00D35E7D">
    <w:pPr>
      <w:pStyle w:val="Footer"/>
    </w:pPr>
    <w:r>
      <w:ptab w:relativeTo="margin" w:alignment="center" w:leader="none"/>
    </w:r>
    <w:r w:rsidRPr="00A134CC">
      <w:rPr>
        <w:rStyle w:val="PageNumber"/>
        <w:i/>
        <w:snapToGrid w:val="0"/>
      </w:rPr>
      <w:t xml:space="preserve">Page </w:t>
    </w:r>
    <w:r w:rsidRPr="00A134CC">
      <w:rPr>
        <w:rStyle w:val="PageNumber"/>
        <w:i/>
        <w:snapToGrid w:val="0"/>
      </w:rPr>
      <w:fldChar w:fldCharType="begin"/>
    </w:r>
    <w:r w:rsidRPr="00A134CC">
      <w:rPr>
        <w:rStyle w:val="PageNumber"/>
        <w:i/>
        <w:snapToGrid w:val="0"/>
      </w:rPr>
      <w:instrText xml:space="preserve"> PAGE </w:instrText>
    </w:r>
    <w:r w:rsidRPr="00A134CC">
      <w:rPr>
        <w:rStyle w:val="PageNumber"/>
        <w:i/>
        <w:snapToGrid w:val="0"/>
      </w:rPr>
      <w:fldChar w:fldCharType="separate"/>
    </w:r>
    <w:r w:rsidR="009764F3">
      <w:rPr>
        <w:rStyle w:val="PageNumber"/>
        <w:i/>
        <w:noProof/>
        <w:snapToGrid w:val="0"/>
      </w:rPr>
      <w:t>1</w:t>
    </w:r>
    <w:r w:rsidRPr="00A134CC">
      <w:rPr>
        <w:rStyle w:val="PageNumber"/>
        <w:i/>
        <w:snapToGrid w:val="0"/>
      </w:rPr>
      <w:fldChar w:fldCharType="end"/>
    </w:r>
    <w:r>
      <w:rPr>
        <w:rStyle w:val="PageNumber"/>
        <w:i/>
        <w:snapToGrid w:val="0"/>
      </w:rPr>
      <w:t xml:space="preserve">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CA297" w14:textId="77777777" w:rsidR="00886259" w:rsidRDefault="00886259">
      <w:pPr>
        <w:spacing w:after="0" w:line="240" w:lineRule="auto"/>
      </w:pPr>
      <w:r>
        <w:separator/>
      </w:r>
    </w:p>
  </w:footnote>
  <w:footnote w:type="continuationSeparator" w:id="0">
    <w:p w14:paraId="4F25C637" w14:textId="77777777" w:rsidR="00886259" w:rsidRDefault="008862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C7C32"/>
    <w:multiLevelType w:val="hybridMultilevel"/>
    <w:tmpl w:val="C8AABF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4E3998"/>
    <w:multiLevelType w:val="hybridMultilevel"/>
    <w:tmpl w:val="5406F092"/>
    <w:lvl w:ilvl="0" w:tplc="888CF4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843A4F"/>
    <w:multiLevelType w:val="hybridMultilevel"/>
    <w:tmpl w:val="384E9B00"/>
    <w:lvl w:ilvl="0" w:tplc="4AF863EA">
      <w:start w:val="1"/>
      <w:numFmt w:val="lowerLetter"/>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C22663"/>
    <w:multiLevelType w:val="hybridMultilevel"/>
    <w:tmpl w:val="B35C4F6E"/>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7EDB691D"/>
    <w:multiLevelType w:val="hybridMultilevel"/>
    <w:tmpl w:val="645EFBD2"/>
    <w:lvl w:ilvl="0" w:tplc="609E29C8">
      <w:start w:val="1"/>
      <w:numFmt w:val="upperLetter"/>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19404D"/>
    <w:multiLevelType w:val="hybridMultilevel"/>
    <w:tmpl w:val="2AEABE64"/>
    <w:lvl w:ilvl="0" w:tplc="B610FFEA">
      <w:start w:val="1"/>
      <w:numFmt w:val="lowerLetter"/>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75"/>
    <w:rsid w:val="00002169"/>
    <w:rsid w:val="00021DF3"/>
    <w:rsid w:val="00047DF2"/>
    <w:rsid w:val="000A79D5"/>
    <w:rsid w:val="001173A4"/>
    <w:rsid w:val="00222943"/>
    <w:rsid w:val="002335C7"/>
    <w:rsid w:val="00294587"/>
    <w:rsid w:val="002A1B40"/>
    <w:rsid w:val="002B357B"/>
    <w:rsid w:val="003653DE"/>
    <w:rsid w:val="003A37D5"/>
    <w:rsid w:val="003F5998"/>
    <w:rsid w:val="00400DE1"/>
    <w:rsid w:val="00437E1E"/>
    <w:rsid w:val="00482053"/>
    <w:rsid w:val="004B70C7"/>
    <w:rsid w:val="004B73E2"/>
    <w:rsid w:val="004F1604"/>
    <w:rsid w:val="00563C75"/>
    <w:rsid w:val="005705EA"/>
    <w:rsid w:val="005F6CB5"/>
    <w:rsid w:val="005F7806"/>
    <w:rsid w:val="00687A08"/>
    <w:rsid w:val="00694FCF"/>
    <w:rsid w:val="006C1781"/>
    <w:rsid w:val="0072640F"/>
    <w:rsid w:val="00766515"/>
    <w:rsid w:val="00886259"/>
    <w:rsid w:val="008E1377"/>
    <w:rsid w:val="00910B72"/>
    <w:rsid w:val="0096285C"/>
    <w:rsid w:val="009764F3"/>
    <w:rsid w:val="009D53D1"/>
    <w:rsid w:val="00A34359"/>
    <w:rsid w:val="00A542F2"/>
    <w:rsid w:val="00BB3A50"/>
    <w:rsid w:val="00C06B78"/>
    <w:rsid w:val="00C66D12"/>
    <w:rsid w:val="00C67B75"/>
    <w:rsid w:val="00C77E25"/>
    <w:rsid w:val="00C83E94"/>
    <w:rsid w:val="00CC6588"/>
    <w:rsid w:val="00CC6655"/>
    <w:rsid w:val="00CD0FA0"/>
    <w:rsid w:val="00D35E7D"/>
    <w:rsid w:val="00D37A5C"/>
    <w:rsid w:val="00D52CA5"/>
    <w:rsid w:val="00DA2AA9"/>
    <w:rsid w:val="00E22154"/>
    <w:rsid w:val="00E571E2"/>
    <w:rsid w:val="00E76218"/>
    <w:rsid w:val="00E828BC"/>
    <w:rsid w:val="00E83996"/>
    <w:rsid w:val="00F67447"/>
    <w:rsid w:val="00F91AB3"/>
    <w:rsid w:val="00FF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C9E19B6"/>
  <w15:chartTrackingRefBased/>
  <w15:docId w15:val="{C0F4B5B3-06F3-43FA-A7F9-ABB412CA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63C75"/>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rsid w:val="00563C75"/>
    <w:rPr>
      <w:rFonts w:eastAsia="Times New Roman"/>
    </w:rPr>
  </w:style>
  <w:style w:type="character" w:styleId="PageNumber">
    <w:name w:val="page number"/>
    <w:basedOn w:val="DefaultParagraphFont"/>
    <w:rsid w:val="00563C75"/>
  </w:style>
  <w:style w:type="paragraph" w:styleId="BodyText2">
    <w:name w:val="Body Text 2"/>
    <w:basedOn w:val="Normal"/>
    <w:link w:val="BodyText2Char"/>
    <w:uiPriority w:val="99"/>
    <w:rsid w:val="00563C75"/>
    <w:pPr>
      <w:spacing w:before="120" w:after="0" w:line="240" w:lineRule="auto"/>
      <w:ind w:left="360"/>
      <w:jc w:val="both"/>
    </w:pPr>
    <w:rPr>
      <w:rFonts w:ascii="Arial" w:eastAsia="Times New Roman" w:hAnsi="Arial" w:cs="Arial"/>
      <w:sz w:val="22"/>
      <w:szCs w:val="22"/>
    </w:rPr>
  </w:style>
  <w:style w:type="character" w:customStyle="1" w:styleId="BodyText2Char">
    <w:name w:val="Body Text 2 Char"/>
    <w:basedOn w:val="DefaultParagraphFont"/>
    <w:link w:val="BodyText2"/>
    <w:uiPriority w:val="99"/>
    <w:rsid w:val="00563C75"/>
    <w:rPr>
      <w:rFonts w:ascii="Arial" w:eastAsia="Times New Roman" w:hAnsi="Arial" w:cs="Arial"/>
      <w:sz w:val="22"/>
      <w:szCs w:val="22"/>
    </w:rPr>
  </w:style>
  <w:style w:type="paragraph" w:styleId="ListParagraph">
    <w:name w:val="List Paragraph"/>
    <w:basedOn w:val="Normal"/>
    <w:uiPriority w:val="34"/>
    <w:qFormat/>
    <w:rsid w:val="00563C75"/>
    <w:pPr>
      <w:ind w:left="720"/>
      <w:contextualSpacing/>
    </w:pPr>
  </w:style>
  <w:style w:type="paragraph" w:styleId="BodyTextIndent2">
    <w:name w:val="Body Text Indent 2"/>
    <w:basedOn w:val="Normal"/>
    <w:link w:val="BodyTextIndent2Char"/>
    <w:uiPriority w:val="99"/>
    <w:unhideWhenUsed/>
    <w:rsid w:val="00563C75"/>
    <w:pPr>
      <w:spacing w:after="120" w:line="480" w:lineRule="auto"/>
      <w:ind w:left="360"/>
    </w:pPr>
  </w:style>
  <w:style w:type="character" w:customStyle="1" w:styleId="BodyTextIndent2Char">
    <w:name w:val="Body Text Indent 2 Char"/>
    <w:basedOn w:val="DefaultParagraphFont"/>
    <w:link w:val="BodyTextIndent2"/>
    <w:uiPriority w:val="99"/>
    <w:rsid w:val="00563C75"/>
  </w:style>
  <w:style w:type="paragraph" w:styleId="BalloonText">
    <w:name w:val="Balloon Text"/>
    <w:basedOn w:val="Normal"/>
    <w:link w:val="BalloonTextChar"/>
    <w:uiPriority w:val="99"/>
    <w:semiHidden/>
    <w:unhideWhenUsed/>
    <w:rsid w:val="004B7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3E2"/>
    <w:rPr>
      <w:rFonts w:ascii="Segoe UI" w:hAnsi="Segoe UI" w:cs="Segoe UI"/>
      <w:sz w:val="18"/>
      <w:szCs w:val="18"/>
    </w:rPr>
  </w:style>
  <w:style w:type="character" w:styleId="CommentReference">
    <w:name w:val="annotation reference"/>
    <w:basedOn w:val="DefaultParagraphFont"/>
    <w:uiPriority w:val="99"/>
    <w:semiHidden/>
    <w:unhideWhenUsed/>
    <w:rsid w:val="005705EA"/>
    <w:rPr>
      <w:sz w:val="16"/>
      <w:szCs w:val="16"/>
    </w:rPr>
  </w:style>
  <w:style w:type="paragraph" w:styleId="CommentText">
    <w:name w:val="annotation text"/>
    <w:basedOn w:val="Normal"/>
    <w:link w:val="CommentTextChar"/>
    <w:uiPriority w:val="99"/>
    <w:semiHidden/>
    <w:unhideWhenUsed/>
    <w:rsid w:val="005705EA"/>
    <w:pPr>
      <w:spacing w:line="240" w:lineRule="auto"/>
    </w:pPr>
    <w:rPr>
      <w:sz w:val="20"/>
      <w:szCs w:val="20"/>
    </w:rPr>
  </w:style>
  <w:style w:type="character" w:customStyle="1" w:styleId="CommentTextChar">
    <w:name w:val="Comment Text Char"/>
    <w:basedOn w:val="DefaultParagraphFont"/>
    <w:link w:val="CommentText"/>
    <w:uiPriority w:val="99"/>
    <w:semiHidden/>
    <w:rsid w:val="005705EA"/>
    <w:rPr>
      <w:sz w:val="20"/>
      <w:szCs w:val="20"/>
    </w:rPr>
  </w:style>
  <w:style w:type="paragraph" w:styleId="CommentSubject">
    <w:name w:val="annotation subject"/>
    <w:basedOn w:val="CommentText"/>
    <w:next w:val="CommentText"/>
    <w:link w:val="CommentSubjectChar"/>
    <w:uiPriority w:val="99"/>
    <w:semiHidden/>
    <w:unhideWhenUsed/>
    <w:rsid w:val="005705EA"/>
    <w:rPr>
      <w:b/>
      <w:bCs/>
    </w:rPr>
  </w:style>
  <w:style w:type="character" w:customStyle="1" w:styleId="CommentSubjectChar">
    <w:name w:val="Comment Subject Char"/>
    <w:basedOn w:val="CommentTextChar"/>
    <w:link w:val="CommentSubject"/>
    <w:uiPriority w:val="99"/>
    <w:semiHidden/>
    <w:rsid w:val="005705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df563676-8b16-455b-9cf3-dfc3c8077c93">
      <Terms xmlns="http://schemas.microsoft.com/office/infopath/2007/PartnerControls"/>
    </TaxKeywordTaxHTField>
    <TaxCatchAll xmlns="e45da448-bf9c-43e8-8676-7e88d583ded9">
      <Value>90</Value>
    </TaxCatchAll>
    <n5352faba7534414b992308bce88a673 xmlns="e3a283c8-0673-4ed1-a2b7-588b35db0706">
      <Terms xmlns="http://schemas.microsoft.com/office/infopath/2007/PartnerControls"/>
    </n5352faba7534414b992308bce88a673>
    <l259f173eec84ef4a7800a0f61062356 xmlns="e3a283c8-0673-4ed1-a2b7-588b35db0706">
      <Terms xmlns="http://schemas.microsoft.com/office/infopath/2007/PartnerControls">
        <TermInfo xmlns="http://schemas.microsoft.com/office/infopath/2007/PartnerControls">
          <TermName xmlns="http://schemas.microsoft.com/office/infopath/2007/PartnerControls">01_Admin</TermName>
          <TermId xmlns="http://schemas.microsoft.com/office/infopath/2007/PartnerControls">411cbf61-a005-45ef-913f-7fac423146fd</TermId>
        </TermInfo>
      </Terms>
    </l259f173eec84ef4a7800a0f61062356>
    <Description0 xmlns="e3a283c8-0673-4ed1-a2b7-588b35db0706" xsi:nil="true"/>
    <Search_x0020_Tags xmlns="e3a283c8-0673-4ed1-a2b7-588b35db0706"/>
  </documentManagement>
</p:properties>
</file>

<file path=customXml/item2.xml><?xml version="1.0" encoding="utf-8"?>
<ct:contentTypeSchema xmlns:ct="http://schemas.microsoft.com/office/2006/metadata/contentType" xmlns:ma="http://schemas.microsoft.com/office/2006/metadata/properties/metaAttributes" ct:_="" ma:_="" ma:contentTypeName="Legal Document" ma:contentTypeID="0x01010059CF184591B1604A8B5108A47612E8120040B5B7DA829F8D4AAC7F2656CAFD9CAD" ma:contentTypeVersion="23" ma:contentTypeDescription="" ma:contentTypeScope="" ma:versionID="85f727f00bdc04f3e78536a17a68926b">
  <xsd:schema xmlns:xsd="http://www.w3.org/2001/XMLSchema" xmlns:xs="http://www.w3.org/2001/XMLSchema" xmlns:p="http://schemas.microsoft.com/office/2006/metadata/properties" xmlns:ns3="ec52a836-0bb4-4d79-aa0d-20b4805e15e2" xmlns:ns4="23112923-3e0e-4f63-9f3e-92860482a9bc" xmlns:ns5="9926b6af-3bae-47ad-af81-c2dc0986c67b" targetNamespace="http://schemas.microsoft.com/office/2006/metadata/properties" ma:root="true" ma:fieldsID="7e4d07527da56732b1f2ac1c5e280325" ns3:_="" ns4:_="" ns5:_="">
    <xsd:import namespace="ec52a836-0bb4-4d79-aa0d-20b4805e15e2"/>
    <xsd:import namespace="23112923-3e0e-4f63-9f3e-92860482a9bc"/>
    <xsd:import namespace="9926b6af-3bae-47ad-af81-c2dc0986c67b"/>
    <xsd:element name="properties">
      <xsd:complexType>
        <xsd:sequence>
          <xsd:element name="documentManagement">
            <xsd:complexType>
              <xsd:all>
                <xsd:element ref="ns3:Document_x0020_Date" minOccurs="0"/>
                <xsd:element ref="ns3:SharedWithUsers" minOccurs="0"/>
                <xsd:element ref="ns3:SharedWithDetails" minOccurs="0"/>
                <xsd:element ref="ns3:Legal_x0020_Group1" minOccurs="0"/>
                <xsd:element ref="ns4:LastSharedByUser" minOccurs="0"/>
                <xsd:element ref="ns4:LastSharedByTime" minOccurs="0"/>
                <xsd:element ref="ns3:_dlc_DocId" minOccurs="0"/>
                <xsd:element ref="ns3:_dlc_DocIdUrl" minOccurs="0"/>
                <xsd:element ref="ns3:_dlc_DocIdPersistId"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a836-0bb4-4d79-aa0d-20b4805e15e2" elementFormDefault="qualified">
    <xsd:import namespace="http://schemas.microsoft.com/office/2006/documentManagement/types"/>
    <xsd:import namespace="http://schemas.microsoft.com/office/infopath/2007/PartnerControls"/>
    <xsd:element name="Document_x0020_Date" ma:index="3" nillable="true" ma:displayName="Document Date" ma:format="DateOnly" ma:indexed="true" ma:internalName="Document_x0020_Date">
      <xsd:simpleType>
        <xsd:restriction base="dms:DateTime"/>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egal_x0020_Group1" ma:index="13" nillable="true" ma:displayName="Legal Group" ma:format="Dropdown" ma:indexed="true" ma:internalName="Legal_x0020_Group1">
      <xsd:simpleType>
        <xsd:restriction base="dms:Choice">
          <xsd:enumeration value="Claims and General Litigation"/>
          <xsd:enumeration value="Commercial Litigation"/>
          <xsd:enumeration value="Contracts And Intellectual Property"/>
          <xsd:enumeration value="Base Rates and Grid Support"/>
          <xsd:enumeration value="Corporate Governance - Area"/>
          <xsd:enumeration value="Customer and Tariff"/>
          <xsd:enumeration value="Labor and Employment"/>
          <xsd:enumeration value="Licensing and Environmental"/>
          <xsd:enumeration value="Power Procurement"/>
          <xsd:enumeration value="Real Prop and Local Government"/>
          <xsd:enumeration value="Resource Policy and Planning"/>
          <xsd:enumeration value="Transmission and Wholesale Markets"/>
        </xsd:restriction>
      </xsd:simple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112923-3e0e-4f63-9f3e-92860482a9bc" elementFormDefault="qualified">
    <xsd:import namespace="http://schemas.microsoft.com/office/2006/documentManagement/types"/>
    <xsd:import namespace="http://schemas.microsoft.com/office/infopath/2007/PartnerControls"/>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926b6af-3bae-47ad-af81-c2dc0986c67b"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13" ma:contentTypeDescription="Create a new document." ma:contentTypeScope="" ma:versionID="9745bc2c9ad2377e450bd4aa72f8bfbb">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2ba26bb7d93779f3c4c3a7437f641e9b"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427CF3A9-CD6A-4349-9167-9C31EF570302}">
  <ds:schemaRefs>
    <ds:schemaRef ds:uri="http://schemas.openxmlformats.org/package/2006/metadata/core-properties"/>
    <ds:schemaRef ds:uri="23112923-3e0e-4f63-9f3e-92860482a9bc"/>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ec52a836-0bb4-4d79-aa0d-20b4805e15e2"/>
    <ds:schemaRef ds:uri="http://www.w3.org/XML/1998/namespace"/>
    <ds:schemaRef ds:uri="http://purl.org/dc/elements/1.1/"/>
  </ds:schemaRefs>
</ds:datastoreItem>
</file>

<file path=customXml/itemProps2.xml><?xml version="1.0" encoding="utf-8"?>
<ds:datastoreItem xmlns:ds="http://schemas.openxmlformats.org/officeDocument/2006/customXml" ds:itemID="{271D6C07-7D7E-4259-B946-8DECD7FFB074}"/>
</file>

<file path=customXml/itemProps3.xml><?xml version="1.0" encoding="utf-8"?>
<ds:datastoreItem xmlns:ds="http://schemas.openxmlformats.org/officeDocument/2006/customXml" ds:itemID="{1BE915DC-5F09-4341-B5B2-078556A02E22}"/>
</file>

<file path=customXml/itemProps4.xml><?xml version="1.0" encoding="utf-8"?>
<ds:datastoreItem xmlns:ds="http://schemas.openxmlformats.org/officeDocument/2006/customXml" ds:itemID="{E1B5EB7E-5402-4C24-B0BB-6222BABEC695}">
  <ds:schemaRefs>
    <ds:schemaRef ds:uri="http://schemas.microsoft.com/sharepoint/v3/contenttype/forms"/>
  </ds:schemaRefs>
</ds:datastoreItem>
</file>

<file path=customXml/itemProps5.xml><?xml version="1.0" encoding="utf-8"?>
<ds:datastoreItem xmlns:ds="http://schemas.openxmlformats.org/officeDocument/2006/customXml" ds:itemID="{E8E45E2A-3C0D-40B0-B7BC-C8A0481A7E8B}">
  <ds:schemaRefs>
    <ds:schemaRef ds:uri="http://schemas.openxmlformats.org/officeDocument/2006/bibliography"/>
  </ds:schemaRefs>
</ds:datastoreItem>
</file>

<file path=customXml/itemProps6.xml><?xml version="1.0" encoding="utf-8"?>
<ds:datastoreItem xmlns:ds="http://schemas.openxmlformats.org/officeDocument/2006/customXml" ds:itemID="{47343500-A881-4A4C-A8D7-6915B1244565}"/>
</file>

<file path=docProps/app.xml><?xml version="1.0" encoding="utf-8"?>
<Properties xmlns="http://schemas.openxmlformats.org/officeDocument/2006/extended-properties" xmlns:vt="http://schemas.openxmlformats.org/officeDocument/2006/docPropsVTypes">
  <Template>Normal.dotm</Template>
  <TotalTime>0</TotalTime>
  <Pages>11</Pages>
  <Words>2559</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 Cantwell</dc:creator>
  <cp:keywords/>
  <dc:description/>
  <cp:lastModifiedBy>Kerin Cantwell</cp:lastModifiedBy>
  <cp:revision>2</cp:revision>
  <dcterms:created xsi:type="dcterms:W3CDTF">2017-09-19T21:11:00Z</dcterms:created>
  <dcterms:modified xsi:type="dcterms:W3CDTF">2017-09-19T21:11:00Z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0x010100E7808E8D812B1A4CA6C535939128D034</vt:lpwstr>
  </property>
  <property fmtid="{D5CDD505-2E9C-101B-9397-08002B2CF9AE}" pid="3" name="_dlc_DocIdItemGuid">
    <vt:lpwstr>e48d581b-634f-4bb5-b38a-ac91ad1e2a85</vt:lpwstr>
  </property>
  <property fmtid="{D5CDD505-2E9C-101B-9397-08002B2CF9AE}" pid="4" name="TaxKeyword">
    <vt:lpwstr/>
  </property>
  <property fmtid="{D5CDD505-2E9C-101B-9397-08002B2CF9AE}" pid="5" name="Main_Category">
    <vt:lpwstr>90;#01_Admin|411cbf61-a005-45ef-913f-7fac423146fd</vt:lpwstr>
  </property>
  <property fmtid="{D5CDD505-2E9C-101B-9397-08002B2CF9AE}" pid="6" name="Sub_Category">
    <vt:lpwstr/>
  </property>
</Properties>
</file>