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05C0D" w14:textId="49BF8557" w:rsidR="00377DF6" w:rsidRPr="002A2EEE" w:rsidRDefault="00531856">
      <w:pPr>
        <w:jc w:val="center"/>
        <w:outlineLvl w:val="0"/>
        <w:rPr>
          <w:b/>
        </w:rPr>
      </w:pPr>
      <w:r>
        <w:rPr>
          <w:b/>
        </w:rPr>
        <w:t xml:space="preserve">INTERCONNECTION CUSTOMER </w:t>
      </w:r>
      <w:r>
        <w:rPr>
          <w:b/>
        </w:rPr>
        <w:br/>
      </w:r>
      <w:r w:rsidR="00377DF6" w:rsidRPr="002A2EEE">
        <w:rPr>
          <w:b/>
        </w:rPr>
        <w:t>CONSENT</w:t>
      </w:r>
      <w:r>
        <w:rPr>
          <w:b/>
        </w:rPr>
        <w:t xml:space="preserve"> TO </w:t>
      </w:r>
      <w:r w:rsidR="00477D5A">
        <w:rPr>
          <w:b/>
        </w:rPr>
        <w:t>DISCLOSURE OF NON-PUBLIC INFORMATION</w:t>
      </w:r>
    </w:p>
    <w:p w14:paraId="4B981C03" w14:textId="77777777" w:rsidR="00377DF6" w:rsidRDefault="00377DF6">
      <w:pPr>
        <w:jc w:val="center"/>
        <w:rPr>
          <w:b/>
          <w:bCs/>
        </w:rPr>
      </w:pPr>
    </w:p>
    <w:p w14:paraId="25778F43" w14:textId="77777777" w:rsidR="00377DF6" w:rsidRDefault="00377DF6">
      <w:pPr>
        <w:jc w:val="center"/>
        <w:rPr>
          <w:b/>
          <w:bCs/>
        </w:rPr>
      </w:pPr>
    </w:p>
    <w:p w14:paraId="76BFC498" w14:textId="0EA572C9" w:rsidR="00377DF6" w:rsidRDefault="00377DF6">
      <w:pPr>
        <w:jc w:val="both"/>
      </w:pPr>
      <w:r>
        <w:t>This Consent is executed by</w:t>
      </w:r>
      <w:r w:rsidR="00C14284">
        <w:t xml:space="preserve"> the legal entity stated below</w:t>
      </w:r>
      <w:r>
        <w:t xml:space="preserve"> </w:t>
      </w:r>
      <w:r w:rsidR="00647F7A">
        <w:t>(“</w:t>
      </w:r>
      <w:r w:rsidR="009D7B22">
        <w:t xml:space="preserve">Interconnection </w:t>
      </w:r>
      <w:r w:rsidR="005726E0">
        <w:t>Customer</w:t>
      </w:r>
      <w:r w:rsidR="00647F7A">
        <w:t xml:space="preserve">”) </w:t>
      </w:r>
      <w:r>
        <w:t>as of th</w:t>
      </w:r>
      <w:r w:rsidR="008B6034">
        <w:t xml:space="preserve">e </w:t>
      </w:r>
      <w:r w:rsidR="0003426C">
        <w:t>execution date below</w:t>
      </w:r>
      <w:r>
        <w:t xml:space="preserve">, to authorize the disclosure of </w:t>
      </w:r>
      <w:r w:rsidR="009D7B22">
        <w:t xml:space="preserve">Interconnection </w:t>
      </w:r>
      <w:r w:rsidR="005726E0">
        <w:t xml:space="preserve">Customer’s </w:t>
      </w:r>
      <w:r w:rsidR="006E5DCA">
        <w:t>non-public</w:t>
      </w:r>
      <w:r>
        <w:t xml:space="preserve"> informatio</w:t>
      </w:r>
      <w:r w:rsidR="006A5216">
        <w:t>n to Southern California Edison</w:t>
      </w:r>
      <w:r>
        <w:t xml:space="preserve"> </w:t>
      </w:r>
      <w:r w:rsidR="006A5216">
        <w:t>(“</w:t>
      </w:r>
      <w:r w:rsidR="006A5216" w:rsidRPr="00910D49">
        <w:rPr>
          <w:b/>
          <w:bCs/>
        </w:rPr>
        <w:t>SCE</w:t>
      </w:r>
      <w:r w:rsidR="006A5216">
        <w:t xml:space="preserve">”) </w:t>
      </w:r>
      <w:r w:rsidR="00F35A9C">
        <w:t xml:space="preserve">personnel </w:t>
      </w:r>
      <w:r w:rsidR="009D7B22">
        <w:t>in SCE’s Energy Procurement and Management (“</w:t>
      </w:r>
      <w:r w:rsidR="009D7B22" w:rsidRPr="00910D49">
        <w:rPr>
          <w:b/>
          <w:bCs/>
        </w:rPr>
        <w:t>EP&amp;M</w:t>
      </w:r>
      <w:r w:rsidR="009D7B22">
        <w:t xml:space="preserve">”) organizational unit.  </w:t>
      </w:r>
      <w:r>
        <w:t xml:space="preserve">  </w:t>
      </w:r>
    </w:p>
    <w:p w14:paraId="35E5F175" w14:textId="77777777" w:rsidR="00377DF6" w:rsidRDefault="00377DF6">
      <w:pPr>
        <w:tabs>
          <w:tab w:val="left" w:pos="2827"/>
        </w:tabs>
        <w:jc w:val="both"/>
      </w:pPr>
      <w:r>
        <w:tab/>
      </w:r>
    </w:p>
    <w:p w14:paraId="516CE141" w14:textId="77777777" w:rsidR="00377DF6" w:rsidRDefault="00336747">
      <w:pPr>
        <w:jc w:val="both"/>
      </w:pPr>
      <w:r>
        <w:t>WHEREAS</w:t>
      </w:r>
      <w:r w:rsidR="00377DF6">
        <w:t xml:space="preserve">, pursuant to the </w:t>
      </w:r>
      <w:r w:rsidR="009D7B22">
        <w:t>Generator Interconnection Agreement between Interconnection Customer and SCE</w:t>
      </w:r>
      <w:r w:rsidR="00377DF6">
        <w:t xml:space="preserve">, </w:t>
      </w:r>
      <w:r w:rsidR="009D7B22">
        <w:t xml:space="preserve">SCE is obligated to hold in confidence and not disclose Interconnection Customer’s “Confidential Information,” including information relating to </w:t>
      </w:r>
      <w:r w:rsidR="00FD1595">
        <w:t>Interconnection</w:t>
      </w:r>
      <w:r w:rsidR="009D7B22">
        <w:t xml:space="preserve"> Customer’s technology and business affairs.</w:t>
      </w:r>
    </w:p>
    <w:p w14:paraId="590A6CF4" w14:textId="77777777" w:rsidR="00377DF6" w:rsidRDefault="00377DF6">
      <w:pPr>
        <w:jc w:val="both"/>
      </w:pPr>
    </w:p>
    <w:p w14:paraId="0002AD87" w14:textId="77777777" w:rsidR="00377DF6" w:rsidRDefault="00336747">
      <w:pPr>
        <w:jc w:val="both"/>
      </w:pPr>
      <w:r>
        <w:t>WHEREAS</w:t>
      </w:r>
      <w:r w:rsidR="00377DF6">
        <w:t xml:space="preserve">, </w:t>
      </w:r>
      <w:r w:rsidR="009D7B22">
        <w:t>Interconnection</w:t>
      </w:r>
      <w:r w:rsidR="009D7B22" w:rsidRPr="00F35A9C">
        <w:t xml:space="preserve"> </w:t>
      </w:r>
      <w:r w:rsidR="005726E0" w:rsidRPr="00F35A9C">
        <w:t>Customer</w:t>
      </w:r>
      <w:r w:rsidR="006E5DCA" w:rsidRPr="00F35A9C">
        <w:t xml:space="preserve"> </w:t>
      </w:r>
      <w:r w:rsidR="00377DF6" w:rsidRPr="00F35A9C">
        <w:t xml:space="preserve">recognizes that </w:t>
      </w:r>
      <w:r w:rsidR="006A5216">
        <w:t>the</w:t>
      </w:r>
      <w:r w:rsidR="00377DF6" w:rsidRPr="00F35A9C">
        <w:t xml:space="preserve"> </w:t>
      </w:r>
      <w:r w:rsidR="005726E0" w:rsidRPr="00F35A9C">
        <w:t>disclosure of non-public customer information</w:t>
      </w:r>
      <w:r w:rsidR="00377DF6" w:rsidRPr="00F35A9C">
        <w:t xml:space="preserve"> </w:t>
      </w:r>
      <w:r w:rsidR="006E5DCA" w:rsidRPr="00F35A9C">
        <w:t xml:space="preserve">to </w:t>
      </w:r>
      <w:r w:rsidR="006A5216">
        <w:t xml:space="preserve">SCE </w:t>
      </w:r>
      <w:r w:rsidR="009D7B22">
        <w:t xml:space="preserve">EP&amp;M </w:t>
      </w:r>
      <w:r w:rsidR="002E0638">
        <w:t>personnel</w:t>
      </w:r>
      <w:r>
        <w:t xml:space="preserve">: </w:t>
      </w:r>
      <w:r w:rsidR="00377DF6" w:rsidRPr="00F35A9C">
        <w:t xml:space="preserve">(i) </w:t>
      </w:r>
      <w:r>
        <w:t xml:space="preserve">is necessary to </w:t>
      </w:r>
      <w:r w:rsidR="00377DF6" w:rsidRPr="00F35A9C">
        <w:t xml:space="preserve">facilitate </w:t>
      </w:r>
      <w:r>
        <w:t>the negotiation</w:t>
      </w:r>
      <w:r w:rsidR="006E5DCA" w:rsidRPr="00F35A9C">
        <w:t xml:space="preserve"> </w:t>
      </w:r>
      <w:r>
        <w:t>of</w:t>
      </w:r>
      <w:r w:rsidRPr="00F35A9C">
        <w:t xml:space="preserve"> a long-term power purchase agreement for the sale of </w:t>
      </w:r>
      <w:r>
        <w:t xml:space="preserve">renewable </w:t>
      </w:r>
      <w:r w:rsidRPr="00F35A9C">
        <w:t xml:space="preserve">power </w:t>
      </w:r>
      <w:r>
        <w:t xml:space="preserve">from </w:t>
      </w:r>
      <w:r w:rsidR="002E0638">
        <w:t xml:space="preserve">Interconnection </w:t>
      </w:r>
      <w:r>
        <w:t xml:space="preserve">Customer to </w:t>
      </w:r>
      <w:r w:rsidRPr="00F35A9C">
        <w:t>SCE (the “Agreement”)</w:t>
      </w:r>
      <w:r w:rsidR="006E5DCA" w:rsidRPr="00F35A9C">
        <w:t>;</w:t>
      </w:r>
      <w:r w:rsidR="00377DF6" w:rsidRPr="00F35A9C">
        <w:t xml:space="preserve"> and (ii) </w:t>
      </w:r>
      <w:r>
        <w:t xml:space="preserve">would </w:t>
      </w:r>
      <w:r w:rsidR="00377DF6" w:rsidRPr="00F35A9C">
        <w:t xml:space="preserve">permit SCE to more effectively and efficiently pursue </w:t>
      </w:r>
      <w:r>
        <w:t xml:space="preserve">and manage </w:t>
      </w:r>
      <w:r w:rsidR="00377DF6" w:rsidRPr="00F35A9C">
        <w:t>the Agreement.</w:t>
      </w:r>
    </w:p>
    <w:p w14:paraId="01C7C234" w14:textId="77777777" w:rsidR="00377DF6" w:rsidRDefault="00377DF6">
      <w:pPr>
        <w:jc w:val="both"/>
      </w:pPr>
    </w:p>
    <w:p w14:paraId="6771F42B" w14:textId="77777777" w:rsidR="00377DF6" w:rsidRDefault="00377DF6">
      <w:pPr>
        <w:jc w:val="both"/>
      </w:pPr>
      <w:r>
        <w:t xml:space="preserve">THEREFORE, in consideration of the benefits described in the last recital above, </w:t>
      </w:r>
      <w:r w:rsidR="009D7B22">
        <w:t xml:space="preserve">Interconnection </w:t>
      </w:r>
      <w:r w:rsidR="006E5DCA" w:rsidRPr="006E5DCA">
        <w:t xml:space="preserve">Customer </w:t>
      </w:r>
      <w:r>
        <w:t xml:space="preserve">consents to and authorizes </w:t>
      </w:r>
      <w:r w:rsidR="006E5DCA">
        <w:t xml:space="preserve">the </w:t>
      </w:r>
      <w:r>
        <w:t xml:space="preserve">disclosure of </w:t>
      </w:r>
      <w:r w:rsidR="009D7B22">
        <w:t>Interconnection</w:t>
      </w:r>
      <w:r w:rsidR="009D7B22" w:rsidRPr="006E5DCA">
        <w:t xml:space="preserve"> </w:t>
      </w:r>
      <w:r w:rsidR="006E5DCA" w:rsidRPr="006E5DCA">
        <w:t>Customer</w:t>
      </w:r>
      <w:r w:rsidR="006E5DCA">
        <w:t>’s</w:t>
      </w:r>
      <w:r>
        <w:t xml:space="preserve"> non-public </w:t>
      </w:r>
      <w:r w:rsidR="00336747">
        <w:t>customer information</w:t>
      </w:r>
      <w:r w:rsidR="008B5520">
        <w:t xml:space="preserve"> </w:t>
      </w:r>
      <w:r w:rsidR="009C67EA">
        <w:t>to SCE EP&amp;M personnel</w:t>
      </w:r>
      <w:r w:rsidR="00293963">
        <w:t>,</w:t>
      </w:r>
      <w:r>
        <w:t xml:space="preserve"> to the extent that information relates </w:t>
      </w:r>
      <w:r w:rsidRPr="00F35A9C">
        <w:t>to the Agreement</w:t>
      </w:r>
      <w:r w:rsidR="00FD1595">
        <w:t>, notwithstanding the confidentiality provisions in the GIA or any other applicable agreement or tariff</w:t>
      </w:r>
      <w:r>
        <w:t>.</w:t>
      </w:r>
    </w:p>
    <w:p w14:paraId="19B114E7" w14:textId="77777777" w:rsidR="00377DF6" w:rsidRDefault="00377DF6"/>
    <w:p w14:paraId="30D7D53E" w14:textId="77777777" w:rsidR="0003426C" w:rsidRDefault="0003426C"/>
    <w:tbl>
      <w:tblPr>
        <w:tblW w:w="9360" w:type="dxa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4464"/>
        <w:gridCol w:w="432"/>
        <w:gridCol w:w="4464"/>
      </w:tblGrid>
      <w:tr w:rsidR="00BD15EA" w14:paraId="635C305D" w14:textId="77777777" w:rsidTr="004C76AB">
        <w:trPr>
          <w:trHeight w:val="22"/>
        </w:trPr>
        <w:tc>
          <w:tcPr>
            <w:tcW w:w="9360" w:type="dxa"/>
            <w:gridSpan w:val="3"/>
          </w:tcPr>
          <w:p w14:paraId="34BA1FA1" w14:textId="27EC2CC1" w:rsidR="00BD15EA" w:rsidRDefault="00BD15EA" w:rsidP="0003426C">
            <w:bookmarkStart w:id="0" w:name="_Hlk49932253"/>
            <w:r>
              <w:br w:type="page"/>
              <w:t>IN WITNESS WHEREOF, Interconnection</w:t>
            </w:r>
            <w:r w:rsidRPr="00293963">
              <w:t xml:space="preserve"> Customer </w:t>
            </w:r>
            <w:r>
              <w:t>has caused this Consent to be duly executed and delivered by its proper and duly authorized officer as of the date set forth above.</w:t>
            </w:r>
          </w:p>
        </w:tc>
      </w:tr>
      <w:tr w:rsidR="00BD15EA" w14:paraId="151DA171" w14:textId="77777777" w:rsidTr="004C76AB">
        <w:trPr>
          <w:trHeight w:val="22"/>
        </w:trPr>
        <w:tc>
          <w:tcPr>
            <w:tcW w:w="4464" w:type="dxa"/>
            <w:vAlign w:val="bottom"/>
          </w:tcPr>
          <w:p w14:paraId="62B8478F" w14:textId="77777777" w:rsidR="00BD15EA" w:rsidRDefault="00BD15EA" w:rsidP="004C76AB">
            <w:pPr>
              <w:spacing w:before="60"/>
            </w:pPr>
            <w:r>
              <w:rPr>
                <w:b/>
                <w:bCs/>
              </w:rPr>
              <w:t>{COUNTERPARTY LEGAL NAME},</w:t>
            </w:r>
            <w:r>
              <w:br/>
            </w:r>
            <w:r>
              <w:br/>
              <w:t xml:space="preserve">a </w:t>
            </w:r>
            <w:r>
              <w:rPr>
                <w:rStyle w:val="PlaceholderText"/>
                <w:rFonts w:eastAsiaTheme="majorEastAsia"/>
                <w:i/>
                <w:color w:val="0000FF"/>
              </w:rPr>
              <w:t>{type of organization}.</w:t>
            </w:r>
            <w:r>
              <w:t xml:space="preserve"> </w:t>
            </w:r>
          </w:p>
        </w:tc>
        <w:tc>
          <w:tcPr>
            <w:tcW w:w="432" w:type="dxa"/>
            <w:vAlign w:val="bottom"/>
          </w:tcPr>
          <w:p w14:paraId="529E28BE" w14:textId="77777777" w:rsidR="00BD15EA" w:rsidRDefault="00BD15EA" w:rsidP="004C76AB">
            <w:pPr>
              <w:spacing w:before="60"/>
            </w:pPr>
          </w:p>
        </w:tc>
        <w:tc>
          <w:tcPr>
            <w:tcW w:w="4464" w:type="dxa"/>
            <w:vAlign w:val="bottom"/>
          </w:tcPr>
          <w:p w14:paraId="188DDB2A" w14:textId="0BC6F7CA" w:rsidR="00BD15EA" w:rsidRDefault="00BD15EA" w:rsidP="004C76AB">
            <w:pPr>
              <w:spacing w:before="60"/>
            </w:pPr>
          </w:p>
        </w:tc>
      </w:tr>
      <w:tr w:rsidR="00BD15EA" w14:paraId="1222721F" w14:textId="77777777" w:rsidTr="004C76AB">
        <w:trPr>
          <w:trHeight w:val="22"/>
        </w:trPr>
        <w:tc>
          <w:tcPr>
            <w:tcW w:w="4464" w:type="dxa"/>
            <w:tcBorders>
              <w:bottom w:val="single" w:sz="4" w:space="0" w:color="auto"/>
            </w:tcBorders>
          </w:tcPr>
          <w:p w14:paraId="2CC734F5" w14:textId="77777777" w:rsidR="00BD15EA" w:rsidRDefault="00BD15EA" w:rsidP="004C76AB">
            <w:pPr>
              <w:spacing w:before="60"/>
              <w:ind w:left="744" w:hanging="744"/>
            </w:pPr>
          </w:p>
          <w:p w14:paraId="71476ABA" w14:textId="77777777" w:rsidR="00BD15EA" w:rsidRDefault="00BD15EA" w:rsidP="004C76AB">
            <w:pPr>
              <w:spacing w:before="60"/>
              <w:ind w:left="744" w:hanging="744"/>
            </w:pPr>
            <w:r>
              <w:t>By:</w:t>
            </w:r>
            <w:r>
              <w:tab/>
            </w:r>
          </w:p>
        </w:tc>
        <w:tc>
          <w:tcPr>
            <w:tcW w:w="432" w:type="dxa"/>
          </w:tcPr>
          <w:p w14:paraId="5BD64599" w14:textId="77777777" w:rsidR="00BD15EA" w:rsidRDefault="00BD15EA" w:rsidP="004C76AB">
            <w:pPr>
              <w:spacing w:before="60"/>
              <w:ind w:left="744" w:hanging="744"/>
              <w:rPr>
                <w:i/>
                <w:iCs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14:paraId="10A7D852" w14:textId="38E49282" w:rsidR="00BD15EA" w:rsidRDefault="00BD15EA" w:rsidP="004C76AB">
            <w:pPr>
              <w:spacing w:before="60"/>
              <w:ind w:left="744" w:hanging="744"/>
              <w:rPr>
                <w:iCs/>
              </w:rPr>
            </w:pPr>
          </w:p>
        </w:tc>
      </w:tr>
      <w:tr w:rsidR="00BD15EA" w14:paraId="5FC111B7" w14:textId="77777777" w:rsidTr="004C76A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14:paraId="4E80C8CE" w14:textId="77777777" w:rsidR="00BD15EA" w:rsidRDefault="00BD15EA" w:rsidP="004C76AB">
            <w:pPr>
              <w:spacing w:before="60"/>
              <w:ind w:left="744" w:hanging="744"/>
              <w:rPr>
                <w:b/>
                <w:iCs/>
              </w:rPr>
            </w:pPr>
            <w:r>
              <w:rPr>
                <w:iCs/>
              </w:rPr>
              <w:t>Name:</w:t>
            </w:r>
            <w:r>
              <w:rPr>
                <w:iCs/>
              </w:rPr>
              <w:tab/>
            </w:r>
            <w:r>
              <w:rPr>
                <w:rStyle w:val="PlaceholderText"/>
                <w:rFonts w:eastAsiaTheme="majorEastAsia"/>
                <w:i/>
                <w:color w:val="0000FF"/>
              </w:rPr>
              <w:t>{Name of Authorized Signer}</w:t>
            </w:r>
          </w:p>
        </w:tc>
        <w:tc>
          <w:tcPr>
            <w:tcW w:w="432" w:type="dxa"/>
          </w:tcPr>
          <w:p w14:paraId="3DA473DB" w14:textId="77777777" w:rsidR="00BD15EA" w:rsidRDefault="00BD15EA" w:rsidP="004C76AB">
            <w:pPr>
              <w:spacing w:before="60"/>
              <w:ind w:left="744" w:hanging="744"/>
            </w:pP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14:paraId="68FD7D69" w14:textId="33D55B65" w:rsidR="00BD15EA" w:rsidRDefault="00BD15EA" w:rsidP="004C76AB">
            <w:pPr>
              <w:spacing w:before="60"/>
              <w:ind w:left="744" w:hanging="744"/>
              <w:rPr>
                <w:iCs/>
              </w:rPr>
            </w:pPr>
          </w:p>
        </w:tc>
      </w:tr>
      <w:tr w:rsidR="00BD15EA" w14:paraId="6A0E30AE" w14:textId="77777777" w:rsidTr="004C76AB"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14:paraId="0CD17AE4" w14:textId="77777777" w:rsidR="00BD15EA" w:rsidRDefault="00BD15EA" w:rsidP="004C76AB">
            <w:pPr>
              <w:spacing w:before="60"/>
              <w:ind w:left="744" w:hanging="744"/>
              <w:rPr>
                <w:b/>
              </w:rPr>
            </w:pPr>
            <w:r>
              <w:rPr>
                <w:iCs/>
              </w:rPr>
              <w:t>Title:</w:t>
            </w:r>
            <w:r>
              <w:rPr>
                <w:iCs/>
              </w:rPr>
              <w:tab/>
            </w:r>
            <w:r>
              <w:rPr>
                <w:rStyle w:val="PlaceholderText"/>
                <w:rFonts w:eastAsiaTheme="majorEastAsia"/>
                <w:i/>
                <w:color w:val="0000FF"/>
              </w:rPr>
              <w:t>{Title of Authorized Signer}</w:t>
            </w:r>
          </w:p>
        </w:tc>
        <w:tc>
          <w:tcPr>
            <w:tcW w:w="432" w:type="dxa"/>
          </w:tcPr>
          <w:p w14:paraId="5B643566" w14:textId="77777777" w:rsidR="00BD15EA" w:rsidRDefault="00BD15EA" w:rsidP="004C76AB">
            <w:pPr>
              <w:spacing w:before="60"/>
              <w:ind w:left="744" w:hanging="744"/>
            </w:pP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14:paraId="2E616937" w14:textId="1B200730" w:rsidR="00BD15EA" w:rsidRDefault="00BD15EA" w:rsidP="004C76AB">
            <w:pPr>
              <w:spacing w:before="60"/>
              <w:ind w:left="744" w:hanging="744"/>
            </w:pPr>
          </w:p>
        </w:tc>
      </w:tr>
      <w:tr w:rsidR="00BD15EA" w14:paraId="71E42A5D" w14:textId="77777777" w:rsidTr="004C76AB">
        <w:trPr>
          <w:trHeight w:val="27"/>
        </w:trPr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14:paraId="3D6E6AEA" w14:textId="77777777" w:rsidR="00BD15EA" w:rsidRDefault="00BD15EA" w:rsidP="004C76AB">
            <w:pPr>
              <w:spacing w:before="60"/>
              <w:ind w:left="744" w:hanging="744"/>
            </w:pPr>
            <w:r>
              <w:t>Date:</w:t>
            </w:r>
            <w:r>
              <w:tab/>
            </w:r>
          </w:p>
        </w:tc>
        <w:tc>
          <w:tcPr>
            <w:tcW w:w="432" w:type="dxa"/>
          </w:tcPr>
          <w:p w14:paraId="50085578" w14:textId="77777777" w:rsidR="00BD15EA" w:rsidRDefault="00BD15EA" w:rsidP="004C76AB">
            <w:pPr>
              <w:spacing w:before="60"/>
              <w:ind w:left="744" w:hanging="744"/>
            </w:pP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14:paraId="6AC3BADA" w14:textId="36C07994" w:rsidR="00BD15EA" w:rsidRDefault="00BD15EA" w:rsidP="004C76AB">
            <w:pPr>
              <w:spacing w:before="60"/>
              <w:ind w:left="744" w:hanging="744"/>
            </w:pPr>
          </w:p>
        </w:tc>
      </w:tr>
      <w:bookmarkEnd w:id="0"/>
    </w:tbl>
    <w:p w14:paraId="356656E9" w14:textId="77777777" w:rsidR="00BD15EA" w:rsidRDefault="00BD15EA">
      <w:pPr>
        <w:tabs>
          <w:tab w:val="left" w:pos="3780"/>
        </w:tabs>
        <w:rPr>
          <w:u w:val="single"/>
        </w:rPr>
      </w:pPr>
    </w:p>
    <w:sectPr w:rsidR="00BD15EA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F6"/>
    <w:rsid w:val="0003426C"/>
    <w:rsid w:val="00042AE7"/>
    <w:rsid w:val="001E72BD"/>
    <w:rsid w:val="00236AB3"/>
    <w:rsid w:val="002538A9"/>
    <w:rsid w:val="00293963"/>
    <w:rsid w:val="002A2EEE"/>
    <w:rsid w:val="002E0638"/>
    <w:rsid w:val="00336747"/>
    <w:rsid w:val="00377DF6"/>
    <w:rsid w:val="00477D5A"/>
    <w:rsid w:val="00531856"/>
    <w:rsid w:val="005726E0"/>
    <w:rsid w:val="00647F7A"/>
    <w:rsid w:val="006A5216"/>
    <w:rsid w:val="006E5DCA"/>
    <w:rsid w:val="00751965"/>
    <w:rsid w:val="007B36A7"/>
    <w:rsid w:val="007C4752"/>
    <w:rsid w:val="00823FEE"/>
    <w:rsid w:val="008B5520"/>
    <w:rsid w:val="008B6034"/>
    <w:rsid w:val="00910D49"/>
    <w:rsid w:val="00962C83"/>
    <w:rsid w:val="009C67EA"/>
    <w:rsid w:val="009D7B22"/>
    <w:rsid w:val="00BD15EA"/>
    <w:rsid w:val="00C14284"/>
    <w:rsid w:val="00C50ECA"/>
    <w:rsid w:val="00C8669C"/>
    <w:rsid w:val="00E62B10"/>
    <w:rsid w:val="00E74607"/>
    <w:rsid w:val="00EB0085"/>
    <w:rsid w:val="00F35A9C"/>
    <w:rsid w:val="00F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D5F3F"/>
  <w15:chartTrackingRefBased/>
  <w15:docId w15:val="{694EF44F-13E0-4A18-B4F9-C4E1553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after="240"/>
    </w:pPr>
  </w:style>
  <w:style w:type="paragraph" w:customStyle="1" w:styleId="BodyTextContinued">
    <w:name w:val="Body Text Continued"/>
    <w:basedOn w:val="BodyText"/>
    <w:next w:val="BodyText"/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u w:val="single"/>
      <w:vertAlign w:val="superscript"/>
    </w:rPr>
  </w:style>
  <w:style w:type="paragraph" w:styleId="FootnoteText">
    <w:name w:val="footnote text"/>
    <w:basedOn w:val="Normal"/>
    <w:semiHidden/>
    <w:pPr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7C475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15EA"/>
    <w:rPr>
      <w:rFonts w:cs="Times New Roman"/>
      <w:color w:val="808080"/>
    </w:rPr>
  </w:style>
  <w:style w:type="paragraph" w:customStyle="1" w:styleId="Heading1Text">
    <w:name w:val="Heading 1 Text"/>
    <w:basedOn w:val="Normal"/>
    <w:qFormat/>
    <w:rsid w:val="00BD15EA"/>
    <w:pPr>
      <w:spacing w:before="240" w:after="24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f563676-8b16-455b-9cf3-dfc3c8077c93">
      <Terms xmlns="http://schemas.microsoft.com/office/infopath/2007/PartnerControls"/>
    </TaxKeywordTaxHTField>
    <TaxCatchAll xmlns="e45da448-bf9c-43e8-8676-7e88d583ded9" xsi:nil="true"/>
    <n5352faba7534414b992308bce88a673 xmlns="e3a283c8-0673-4ed1-a2b7-588b35db0706">
      <Terms xmlns="http://schemas.microsoft.com/office/infopath/2007/PartnerControls"/>
    </n5352faba7534414b992308bce88a673>
    <l259f173eec84ef4a7800a0f61062356 xmlns="e3a283c8-0673-4ed1-a2b7-588b35db0706">
      <Terms xmlns="http://schemas.microsoft.com/office/infopath/2007/PartnerControls"/>
    </l259f173eec84ef4a7800a0f61062356>
    <Description0 xmlns="e3a283c8-0673-4ed1-a2b7-588b35db0706" xsi:nil="true"/>
    <lcf76f155ced4ddcb4097134ff3c332f xmlns="e3a283c8-0673-4ed1-a2b7-588b35db0706">
      <Terms xmlns="http://schemas.microsoft.com/office/infopath/2007/PartnerControls"/>
    </lcf76f155ced4ddcb4097134ff3c332f>
    <Search_x0020_Tags xmlns="e3a283c8-0673-4ed1-a2b7-588b35db0706" xsi:nil="true"/>
    <_dlc_DocId xmlns="df563676-8b16-455b-9cf3-dfc3c8077c93">FPNKTECXUMSJ-73163540-123482</_dlc_DocId>
    <_dlc_DocIdUrl xmlns="df563676-8b16-455b-9cf3-dfc3c8077c93">
      <Url>https://edisonintl.sharepoint.com/teams/PS3/CO/_layouts/15/DocIdRedir.aspx?ID=FPNKTECXUMSJ-73163540-123482</Url>
      <Description>FPNKTECXUMSJ-73163540-123482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08E8D812B1A4CA6C535939128D034" ma:contentTypeVersion="27" ma:contentTypeDescription="Create a new document." ma:contentTypeScope="" ma:versionID="dadf89a8be949f922d7946e12b9b8cdd">
  <xsd:schema xmlns:xsd="http://www.w3.org/2001/XMLSchema" xmlns:xs="http://www.w3.org/2001/XMLSchema" xmlns:p="http://schemas.microsoft.com/office/2006/metadata/properties" xmlns:ns2="e3a283c8-0673-4ed1-a2b7-588b35db0706" xmlns:ns3="e45da448-bf9c-43e8-8676-7e88d583ded9" xmlns:ns4="df563676-8b16-455b-9cf3-dfc3c8077c93" targetNamespace="http://schemas.microsoft.com/office/2006/metadata/properties" ma:root="true" ma:fieldsID="ac6310ea8ac39ebbbe5234f0a930af40" ns2:_="" ns3:_="" ns4:_="">
    <xsd:import namespace="e3a283c8-0673-4ed1-a2b7-588b35db0706"/>
    <xsd:import namespace="e45da448-bf9c-43e8-8676-7e88d583ded9"/>
    <xsd:import namespace="df563676-8b16-455b-9cf3-dfc3c8077c93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l259f173eec84ef4a7800a0f61062356" minOccurs="0"/>
                <xsd:element ref="ns3:TaxCatchAll" minOccurs="0"/>
                <xsd:element ref="ns2:n5352faba7534414b992308bce88a673" minOccurs="0"/>
                <xsd:element ref="ns2:MediaServiceMetadata" minOccurs="0"/>
                <xsd:element ref="ns2:MediaServiceFastMetadata" minOccurs="0"/>
                <xsd:element ref="ns4:TaxKeywordTaxHTField" minOccurs="0"/>
                <xsd:element ref="ns2:Search_x0020_Tags" minOccurs="0"/>
                <xsd:element ref="ns4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283c8-0673-4ed1-a2b7-588b35db070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l259f173eec84ef4a7800a0f61062356" ma:index="10" nillable="true" ma:taxonomy="true" ma:internalName="l259f173eec84ef4a7800a0f61062356" ma:taxonomyFieldName="Main_Category" ma:displayName="Main_Category" ma:default="" ma:fieldId="{5259f173-eec8-4ef4-a780-0a0f61062356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n5352faba7534414b992308bce88a673" ma:index="13" nillable="true" ma:taxonomy="true" ma:internalName="n5352faba7534414b992308bce88a673" ma:taxonomyFieldName="Sub_Category" ma:displayName="Sub_Category" ma:default="" ma:fieldId="{75352fab-a753-4414-b992-308bce88a673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Search_x0020_Tags" ma:index="18" nillable="true" ma:displayName="Search Tags" ma:internalName="Search_x0020_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RG"/>
                        <xsd:enumeration value="NextE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da7e81d-6ea8-45c5-b51f-f6fb8dd58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a448-bf9c-43e8-8676-7e88d583ded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10c97ad-5bf4-4eb4-bce1-1fce6c42bf9a}" ma:internalName="TaxCatchAll" ma:showField="CatchAllData" ma:web="df563676-8b16-455b-9cf3-dfc3c807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3676-8b16-455b-9cf3-dfc3c8077c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1da7e81d-6ea8-45c5-b51f-f6fb8dd5843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723E1-7500-477F-908E-4C8124C9D2CD}">
  <ds:schemaRefs>
    <ds:schemaRef ds:uri="http://schemas.microsoft.com/office/2006/metadata/properties"/>
    <ds:schemaRef ds:uri="http://schemas.microsoft.com/office/infopath/2007/PartnerControls"/>
    <ds:schemaRef ds:uri="df563676-8b16-455b-9cf3-dfc3c8077c93"/>
    <ds:schemaRef ds:uri="e45da448-bf9c-43e8-8676-7e88d583ded9"/>
    <ds:schemaRef ds:uri="e3a283c8-0673-4ed1-a2b7-588b35db0706"/>
  </ds:schemaRefs>
</ds:datastoreItem>
</file>

<file path=customXml/itemProps2.xml><?xml version="1.0" encoding="utf-8"?>
<ds:datastoreItem xmlns:ds="http://schemas.openxmlformats.org/officeDocument/2006/customXml" ds:itemID="{B09B27AE-17E8-4670-B029-0B4C75CEA87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440B8B-2506-4CF7-B55E-8324C17ABE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7EFC3D-810E-4ED5-B601-4CF9DED0F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283c8-0673-4ed1-a2b7-588b35db0706"/>
    <ds:schemaRef ds:uri="e45da448-bf9c-43e8-8676-7e88d583ded9"/>
    <ds:schemaRef ds:uri="df563676-8b16-455b-9cf3-dfc3c8077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C5293B-A37C-4E15-9980-6EC69560D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</vt:lpstr>
    </vt:vector>
  </TitlesOfParts>
  <Company>Southern California Edison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</dc:title>
  <dc:subject/>
  <dc:creator>MOOREEK</dc:creator>
  <cp:keywords/>
  <cp:lastModifiedBy>Charles Diep</cp:lastModifiedBy>
  <cp:revision>12</cp:revision>
  <cp:lastPrinted>2004-10-12T22:45:00Z</cp:lastPrinted>
  <dcterms:created xsi:type="dcterms:W3CDTF">2024-10-02T19:22:00Z</dcterms:created>
  <dcterms:modified xsi:type="dcterms:W3CDTF">2024-10-03T19:51:00Z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2023-05-23T19:28:09Z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ce622f43-b9fc-460a-821b-a40e3d00a92a</vt:lpwstr>
  </property>
  <property fmtid="{D5CDD505-2E9C-101B-9397-08002B2CF9AE}" pid="8" name="MSIP_Label_bc3dd1c7-2c40-4a31-84b2-bec599b321a0_ContentBits">
    <vt:lpwstr>0</vt:lpwstr>
  </property>
  <property fmtid="{D5CDD505-2E9C-101B-9397-08002B2CF9AE}" pid="9" name="_dlc_DocId">
    <vt:lpwstr>FPNKTECXUMSJ-73163540-123476</vt:lpwstr>
  </property>
  <property fmtid="{D5CDD505-2E9C-101B-9397-08002B2CF9AE}" pid="10" name="_dlc_DocIdItemGuid">
    <vt:lpwstr>9dfc1292-6e99-48e7-b069-5dd57afd3377</vt:lpwstr>
  </property>
  <property fmtid="{D5CDD505-2E9C-101B-9397-08002B2CF9AE}" pid="11" name="_dlc_DocIdUrl">
    <vt:lpwstr>https://edisonintl.sharepoint.com/teams/PS3/CO/_layouts/15/DocIdRedir.aspx?ID=FPNKTECXUMSJ-73163540-123476, FPNKTECXUMSJ-73163540-123476</vt:lpwstr>
  </property>
  <property fmtid="{D5CDD505-2E9C-101B-9397-08002B2CF9AE}" pid="12" name="TaxKeyword">
    <vt:lpwstr/>
  </property>
  <property fmtid="{D5CDD505-2E9C-101B-9397-08002B2CF9AE}" pid="13" name="Main_Category">
    <vt:lpwstr/>
  </property>
  <property fmtid="{D5CDD505-2E9C-101B-9397-08002B2CF9AE}" pid="14" name="Sub_Category">
    <vt:lpwstr/>
  </property>
  <property fmtid="{D5CDD505-2E9C-101B-9397-08002B2CF9AE}" pid="15" name="ContentTypeId">
    <vt:lpwstr>0x010100E7808E8D812B1A4CA6C535939128D034</vt:lpwstr>
  </property>
  <property fmtid="{D5CDD505-2E9C-101B-9397-08002B2CF9AE}" pid="16" name="MediaServiceImageTags">
    <vt:lpwstr/>
  </property>
</Properties>
</file>